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2475D16" w14:textId="762DA8C7" w:rsidR="00E01AD3" w:rsidRPr="00A62A79" w:rsidRDefault="00E01AD3" w:rsidP="00E01AD3">
      <w:pPr>
        <w:pStyle w:val="CH"/>
        <w:rPr>
          <w:rFonts w:ascii="Times New Roman" w:hAnsi="Times New Roman" w:cs="Times New Roman"/>
          <w:sz w:val="22"/>
          <w:szCs w:val="22"/>
        </w:rPr>
      </w:pPr>
      <w:r w:rsidRPr="00A62A79">
        <w:rPr>
          <w:rFonts w:ascii="Times New Roman" w:hAnsi="Times New Roman" w:cs="Times New Roman"/>
          <w:sz w:val="22"/>
          <w:szCs w:val="22"/>
        </w:rPr>
        <w:t>3GPP TSG-RAN WG4 Meeting #1</w:t>
      </w:r>
      <w:r w:rsidR="00B24969">
        <w:rPr>
          <w:rFonts w:ascii="Times New Roman" w:hAnsi="Times New Roman" w:cs="Times New Roman"/>
          <w:sz w:val="22"/>
          <w:szCs w:val="22"/>
        </w:rPr>
        <w:t>10</w:t>
      </w:r>
      <w:r w:rsidR="006925FB">
        <w:rPr>
          <w:rFonts w:ascii="Times New Roman" w:hAnsi="Times New Roman" w:cs="Times New Roman"/>
          <w:sz w:val="22"/>
          <w:szCs w:val="22"/>
        </w:rPr>
        <w:t>bis</w:t>
      </w:r>
      <w:r w:rsidRPr="00A62A79">
        <w:rPr>
          <w:rFonts w:ascii="Times New Roman" w:hAnsi="Times New Roman" w:cs="Times New Roman"/>
          <w:sz w:val="22"/>
          <w:szCs w:val="22"/>
        </w:rPr>
        <w:tab/>
      </w:r>
      <w:r w:rsidRPr="00A62A79">
        <w:rPr>
          <w:rFonts w:ascii="Times New Roman" w:hAnsi="Times New Roman" w:cs="Times New Roman"/>
          <w:sz w:val="22"/>
          <w:szCs w:val="22"/>
        </w:rPr>
        <w:tab/>
        <w:t>R4-2</w:t>
      </w:r>
      <w:r w:rsidR="00B24969">
        <w:rPr>
          <w:rFonts w:ascii="Times New Roman" w:hAnsi="Times New Roman" w:cs="Times New Roman"/>
          <w:sz w:val="22"/>
          <w:szCs w:val="22"/>
        </w:rPr>
        <w:t>4</w:t>
      </w:r>
      <w:r w:rsidR="00FD63C7">
        <w:rPr>
          <w:rFonts w:ascii="Times New Roman" w:hAnsi="Times New Roman" w:cs="Times New Roman"/>
          <w:sz w:val="22"/>
          <w:szCs w:val="22"/>
        </w:rPr>
        <w:t>04353</w:t>
      </w:r>
    </w:p>
    <w:p w14:paraId="26CAD6A2" w14:textId="7B8CE23F" w:rsidR="00E01AD3" w:rsidRPr="00A62A79" w:rsidRDefault="006925FB" w:rsidP="00E01AD3">
      <w:pPr>
        <w:tabs>
          <w:tab w:val="left" w:pos="2160"/>
        </w:tabs>
        <w:rPr>
          <w:b/>
          <w:sz w:val="22"/>
          <w:szCs w:val="22"/>
        </w:rPr>
      </w:pPr>
      <w:r w:rsidRPr="006925FB">
        <w:rPr>
          <w:b/>
          <w:sz w:val="22"/>
          <w:szCs w:val="22"/>
        </w:rPr>
        <w:t xml:space="preserve">Changsha, China, 15th – 19th </w:t>
      </w:r>
      <w:proofErr w:type="gramStart"/>
      <w:r w:rsidRPr="006925FB">
        <w:rPr>
          <w:b/>
          <w:sz w:val="22"/>
          <w:szCs w:val="22"/>
        </w:rPr>
        <w:t>April,</w:t>
      </w:r>
      <w:proofErr w:type="gramEnd"/>
      <w:r w:rsidRPr="006925FB">
        <w:rPr>
          <w:b/>
          <w:sz w:val="22"/>
          <w:szCs w:val="22"/>
        </w:rPr>
        <w:t xml:space="preserve"> 2024</w:t>
      </w:r>
    </w:p>
    <w:p w14:paraId="4E98BCD3" w14:textId="41E4A4A3" w:rsidR="00E01AD3" w:rsidRPr="0012125E" w:rsidRDefault="00E01AD3" w:rsidP="00E01AD3">
      <w:pPr>
        <w:tabs>
          <w:tab w:val="left" w:pos="1985"/>
        </w:tabs>
        <w:spacing w:after="120" w:line="288" w:lineRule="auto"/>
        <w:ind w:left="2040" w:hangingChars="850" w:hanging="2040"/>
        <w:jc w:val="both"/>
        <w:rPr>
          <w:rFonts w:eastAsiaTheme="minorEastAsia"/>
          <w:color w:val="000000" w:themeColor="text1"/>
          <w:lang w:eastAsia="zh-CN"/>
        </w:rPr>
      </w:pPr>
      <w:r w:rsidRPr="0012125E">
        <w:rPr>
          <w:rFonts w:eastAsia="Malgun Gothic"/>
          <w:b/>
          <w:color w:val="000000" w:themeColor="text1"/>
        </w:rPr>
        <w:t>Agenda item:</w:t>
      </w:r>
      <w:r w:rsidRPr="0012125E">
        <w:rPr>
          <w:rFonts w:eastAsia="Malgun Gothic"/>
          <w:color w:val="000000" w:themeColor="text1"/>
        </w:rPr>
        <w:tab/>
      </w:r>
      <w:bookmarkStart w:id="0" w:name="Source"/>
      <w:bookmarkEnd w:id="0"/>
      <w:r w:rsidR="006925FB">
        <w:rPr>
          <w:rFonts w:eastAsiaTheme="minorEastAsia"/>
          <w:color w:val="000000" w:themeColor="text1"/>
          <w:lang w:eastAsia="zh-CN"/>
        </w:rPr>
        <w:t>8</w:t>
      </w:r>
    </w:p>
    <w:p w14:paraId="5490B86D" w14:textId="77777777" w:rsidR="00E01AD3" w:rsidRPr="0012125E" w:rsidRDefault="00E01AD3" w:rsidP="00E01AD3">
      <w:pPr>
        <w:tabs>
          <w:tab w:val="left" w:pos="1985"/>
        </w:tabs>
        <w:spacing w:after="120" w:line="288" w:lineRule="auto"/>
        <w:ind w:left="2040" w:hangingChars="850" w:hanging="2040"/>
        <w:jc w:val="both"/>
        <w:rPr>
          <w:rFonts w:eastAsiaTheme="minorEastAsia"/>
          <w:color w:val="000000" w:themeColor="text1"/>
          <w:lang w:eastAsia="zh-CN"/>
        </w:rPr>
      </w:pPr>
      <w:r w:rsidRPr="0012125E">
        <w:rPr>
          <w:rFonts w:eastAsia="Malgun Gothic"/>
          <w:b/>
          <w:color w:val="000000" w:themeColor="text1"/>
        </w:rPr>
        <w:t xml:space="preserve">Source: </w:t>
      </w:r>
      <w:r w:rsidRPr="0012125E">
        <w:rPr>
          <w:rFonts w:eastAsia="Malgun Gothic"/>
          <w:b/>
          <w:color w:val="000000" w:themeColor="text1"/>
        </w:rPr>
        <w:tab/>
      </w:r>
      <w:r w:rsidRPr="0012125E">
        <w:rPr>
          <w:rFonts w:eastAsia="Malgun Gothic"/>
          <w:bCs/>
          <w:color w:val="000000" w:themeColor="text1"/>
        </w:rPr>
        <w:t>Apple</w:t>
      </w:r>
    </w:p>
    <w:p w14:paraId="4F001C44" w14:textId="0E361BCD" w:rsidR="00E01AD3" w:rsidRPr="0012125E" w:rsidRDefault="00E01AD3" w:rsidP="00E01AD3">
      <w:pPr>
        <w:tabs>
          <w:tab w:val="left" w:pos="1985"/>
        </w:tabs>
        <w:spacing w:after="120" w:line="288" w:lineRule="auto"/>
        <w:ind w:left="2040" w:hangingChars="850" w:hanging="2040"/>
        <w:jc w:val="both"/>
        <w:rPr>
          <w:rFonts w:eastAsia="DengXian"/>
          <w:color w:val="000000" w:themeColor="text1"/>
          <w:lang w:eastAsia="zh-CN"/>
        </w:rPr>
      </w:pPr>
      <w:r w:rsidRPr="0012125E">
        <w:rPr>
          <w:rFonts w:eastAsia="Malgun Gothic"/>
          <w:b/>
          <w:color w:val="000000" w:themeColor="text1"/>
        </w:rPr>
        <w:t xml:space="preserve">Title: </w:t>
      </w:r>
      <w:r w:rsidRPr="0012125E">
        <w:rPr>
          <w:rFonts w:eastAsia="Malgun Gothic"/>
          <w:b/>
          <w:color w:val="000000" w:themeColor="text1"/>
        </w:rPr>
        <w:tab/>
      </w:r>
      <w:r w:rsidR="00750652">
        <w:rPr>
          <w:rFonts w:eastAsia="Malgun Gothic"/>
          <w:bCs/>
          <w:color w:val="000000" w:themeColor="text1"/>
        </w:rPr>
        <w:t>O</w:t>
      </w:r>
      <w:r w:rsidRPr="0068345C">
        <w:rPr>
          <w:rFonts w:eastAsia="Malgun Gothic"/>
          <w:bCs/>
          <w:color w:val="000000" w:themeColor="text1"/>
        </w:rPr>
        <w:t xml:space="preserve">n Release </w:t>
      </w:r>
      <w:r w:rsidRPr="0068345C">
        <w:rPr>
          <w:rFonts w:eastAsiaTheme="minorEastAsia"/>
          <w:bCs/>
          <w:color w:val="000000" w:themeColor="text1"/>
          <w:lang w:eastAsia="zh-CN"/>
        </w:rPr>
        <w:t xml:space="preserve">18 </w:t>
      </w:r>
      <w:r w:rsidRPr="0068345C">
        <w:rPr>
          <w:rFonts w:eastAsia="Malgun Gothic"/>
          <w:bCs/>
          <w:color w:val="000000" w:themeColor="text1"/>
        </w:rPr>
        <w:t>feature list</w:t>
      </w:r>
    </w:p>
    <w:p w14:paraId="52494168" w14:textId="77777777" w:rsidR="00E01AD3" w:rsidRPr="0012125E" w:rsidRDefault="00E01AD3" w:rsidP="00E01AD3">
      <w:pPr>
        <w:pBdr>
          <w:bottom w:val="single" w:sz="6" w:space="1" w:color="auto"/>
        </w:pBdr>
        <w:tabs>
          <w:tab w:val="left" w:pos="1985"/>
        </w:tabs>
        <w:spacing w:after="120" w:line="288" w:lineRule="auto"/>
        <w:ind w:left="2040" w:hangingChars="850" w:hanging="2040"/>
        <w:jc w:val="both"/>
        <w:rPr>
          <w:rFonts w:eastAsiaTheme="minorEastAsia"/>
          <w:color w:val="000000" w:themeColor="text1"/>
          <w:lang w:eastAsia="zh-CN"/>
        </w:rPr>
      </w:pPr>
      <w:r w:rsidRPr="0012125E">
        <w:rPr>
          <w:rFonts w:eastAsia="Malgun Gothic"/>
          <w:b/>
          <w:color w:val="000000" w:themeColor="text1"/>
        </w:rPr>
        <w:t>Document for:</w:t>
      </w:r>
      <w:r w:rsidRPr="0012125E">
        <w:rPr>
          <w:rFonts w:eastAsia="Malgun Gothic"/>
          <w:color w:val="000000" w:themeColor="text1"/>
        </w:rPr>
        <w:tab/>
      </w:r>
      <w:bookmarkStart w:id="1" w:name="DocumentFor"/>
      <w:bookmarkEnd w:id="1"/>
      <w:r w:rsidRPr="0068345C">
        <w:rPr>
          <w:rFonts w:eastAsiaTheme="minorEastAsia"/>
          <w:color w:val="000000" w:themeColor="text1"/>
          <w:lang w:eastAsia="zh-CN"/>
        </w:rPr>
        <w:t>Discussion</w:t>
      </w:r>
    </w:p>
    <w:p w14:paraId="5F5F116A" w14:textId="77777777" w:rsidR="00E01AD3" w:rsidRPr="0012125E" w:rsidRDefault="00E01AD3" w:rsidP="00E01AD3">
      <w:pPr>
        <w:keepNext/>
        <w:keepLines/>
        <w:tabs>
          <w:tab w:val="left" w:pos="426"/>
        </w:tabs>
        <w:overflowPunct w:val="0"/>
        <w:autoSpaceDE w:val="0"/>
        <w:autoSpaceDN w:val="0"/>
        <w:adjustRightInd w:val="0"/>
        <w:ind w:left="792"/>
        <w:jc w:val="both"/>
        <w:textAlignment w:val="baseline"/>
        <w:outlineLvl w:val="0"/>
        <w:rPr>
          <w:rFonts w:eastAsia="Batang"/>
          <w:color w:val="000000" w:themeColor="text1"/>
          <w:lang w:eastAsia="ko-KR"/>
        </w:rPr>
      </w:pPr>
    </w:p>
    <w:p w14:paraId="6BED47FE" w14:textId="77777777" w:rsidR="009E676C" w:rsidRDefault="00083286" w:rsidP="00B5488A">
      <w:pPr>
        <w:pStyle w:val="ListParagraph"/>
        <w:keepNext/>
        <w:keepLines/>
        <w:numPr>
          <w:ilvl w:val="0"/>
          <w:numId w:val="3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bookmarkStart w:id="2" w:name="Title"/>
      <w:bookmarkEnd w:id="2"/>
      <w:r>
        <w:rPr>
          <w:rFonts w:ascii="Arial" w:eastAsia="Batang" w:hAnsi="Arial"/>
          <w:sz w:val="36"/>
          <w:szCs w:val="36"/>
          <w:lang w:val="en-US" w:eastAsia="ko-KR"/>
        </w:rPr>
        <w:t>Introduction</w:t>
      </w:r>
    </w:p>
    <w:p w14:paraId="08EFBDCF" w14:textId="6AE6F96A" w:rsidR="007950C2" w:rsidRDefault="00007470" w:rsidP="00384BE5">
      <w:pPr>
        <w:rPr>
          <w:rFonts w:eastAsiaTheme="minorEastAsia" w:cs="Batang"/>
          <w:sz w:val="22"/>
          <w:szCs w:val="22"/>
          <w:lang w:val="en-US" w:eastAsia="zh-CN"/>
        </w:rPr>
      </w:pPr>
      <w:r w:rsidRPr="00007470">
        <w:rPr>
          <w:rFonts w:eastAsiaTheme="minorEastAsia" w:cs="Batang"/>
          <w:color w:val="000000" w:themeColor="text1"/>
          <w:sz w:val="22"/>
          <w:szCs w:val="22"/>
          <w:lang w:val="en-US" w:eastAsia="zh-CN"/>
        </w:rPr>
        <w:t>In this document, we continue to share our views on Rel-18 NR UE features</w:t>
      </w:r>
      <w:r w:rsidR="00605BD7">
        <w:rPr>
          <w:rFonts w:eastAsiaTheme="minorEastAsia" w:cs="Batang" w:hint="eastAsia"/>
          <w:sz w:val="22"/>
          <w:szCs w:val="22"/>
          <w:lang w:val="en-US" w:eastAsia="zh-CN"/>
        </w:rPr>
        <w:t>.</w:t>
      </w:r>
    </w:p>
    <w:p w14:paraId="7A52536F" w14:textId="77777777" w:rsidR="00007470" w:rsidRDefault="00007470" w:rsidP="00384BE5">
      <w:pPr>
        <w:rPr>
          <w:rFonts w:eastAsiaTheme="minorEastAsia" w:cs="Batang"/>
          <w:color w:val="000000" w:themeColor="text1"/>
          <w:sz w:val="22"/>
          <w:szCs w:val="22"/>
          <w:lang w:val="en-US" w:eastAsia="zh-CN"/>
        </w:rPr>
      </w:pPr>
    </w:p>
    <w:p w14:paraId="70517335" w14:textId="77777777" w:rsidR="0008757F" w:rsidRPr="008630C7" w:rsidRDefault="0008757F" w:rsidP="00384BE5">
      <w:pPr>
        <w:rPr>
          <w:rFonts w:eastAsiaTheme="minorEastAsia" w:cs="Batang"/>
          <w:color w:val="000000" w:themeColor="text1"/>
          <w:sz w:val="22"/>
          <w:szCs w:val="22"/>
          <w:lang w:eastAsia="zh-CN"/>
        </w:rPr>
      </w:pPr>
    </w:p>
    <w:p w14:paraId="7FBD9D41" w14:textId="116B5C30" w:rsidR="00384BE5" w:rsidRPr="00FB565C" w:rsidRDefault="0065609F" w:rsidP="0065609F">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5609F">
        <w:rPr>
          <w:rFonts w:ascii="Arial" w:eastAsia="Batang" w:hAnsi="Arial" w:cs="Arial"/>
          <w:sz w:val="28"/>
          <w:szCs w:val="28"/>
          <w:lang w:val="en-US"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01AD3" w14:paraId="22695E66" w14:textId="77777777" w:rsidTr="00CD5F9B">
        <w:trPr>
          <w:trHeight w:val="20"/>
        </w:trPr>
        <w:tc>
          <w:tcPr>
            <w:tcW w:w="1129" w:type="dxa"/>
            <w:shd w:val="clear" w:color="auto" w:fill="auto"/>
          </w:tcPr>
          <w:p w14:paraId="606EDD77"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833051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857C5B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A4895FB"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DAEA74F"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2055557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4BCB94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71CCD1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6F474E0"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B346B79"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Type</w:t>
            </w:r>
          </w:p>
          <w:p w14:paraId="550BE057"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43AA4C4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73D6ED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AD17A7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215494D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4DE622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01AD3" w14:paraId="6D05413A" w14:textId="77777777" w:rsidTr="00CD5F9B">
        <w:trPr>
          <w:trHeight w:val="20"/>
        </w:trPr>
        <w:tc>
          <w:tcPr>
            <w:tcW w:w="1129" w:type="dxa"/>
            <w:shd w:val="clear" w:color="auto" w:fill="auto"/>
          </w:tcPr>
          <w:p w14:paraId="3F5720CF" w14:textId="13D7261B" w:rsidR="00E01AD3" w:rsidRPr="0065609F"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709" w:type="dxa"/>
            <w:shd w:val="clear" w:color="auto" w:fill="auto"/>
          </w:tcPr>
          <w:p w14:paraId="0C92700E" w14:textId="3FDD94DA" w:rsidR="00E01AD3" w:rsidRPr="00C1186D" w:rsidRDefault="00E01AD3" w:rsidP="00CD5F9B">
            <w:pPr>
              <w:keepNext/>
              <w:keepLines/>
              <w:overflowPunct w:val="0"/>
              <w:autoSpaceDE w:val="0"/>
              <w:autoSpaceDN w:val="0"/>
              <w:adjustRightInd w:val="0"/>
              <w:jc w:val="center"/>
              <w:textAlignment w:val="baseline"/>
              <w:rPr>
                <w:rFonts w:ascii="Arial" w:eastAsiaTheme="minorEastAsia" w:hAnsi="Arial" w:cs="Arial"/>
                <w:bCs/>
                <w:color w:val="000000"/>
                <w:sz w:val="18"/>
                <w:lang w:eastAsia="zh-CN"/>
              </w:rPr>
            </w:pPr>
          </w:p>
        </w:tc>
        <w:tc>
          <w:tcPr>
            <w:tcW w:w="1559" w:type="dxa"/>
            <w:shd w:val="clear" w:color="auto" w:fill="auto"/>
          </w:tcPr>
          <w:p w14:paraId="68E18E2B" w14:textId="64562725"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692EA3F9" w14:textId="300532CD"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D557155" w14:textId="527ABD0F"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11E9969C" w14:textId="49B3D971"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49439226" w14:textId="13A99A99"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404A8D7A" w14:textId="6C9C8B30" w:rsidR="00E01AD3" w:rsidRDefault="00E01AD3" w:rsidP="00CD5F9B">
            <w:pPr>
              <w:keepNext/>
              <w:keepLines/>
              <w:rPr>
                <w:rFonts w:ascii="Arial" w:eastAsia="SimSun" w:hAnsi="Arial" w:cs="Arial"/>
                <w:b/>
                <w:color w:val="000000"/>
                <w:sz w:val="18"/>
              </w:rPr>
            </w:pPr>
          </w:p>
        </w:tc>
        <w:tc>
          <w:tcPr>
            <w:tcW w:w="1276" w:type="dxa"/>
            <w:shd w:val="clear" w:color="auto" w:fill="auto"/>
          </w:tcPr>
          <w:p w14:paraId="07225AB7" w14:textId="4C94A5B3" w:rsidR="00E01AD3" w:rsidRDefault="00E01AD3" w:rsidP="00CD5F9B">
            <w:pPr>
              <w:keepNext/>
              <w:keepLines/>
              <w:rPr>
                <w:rFonts w:ascii="Arial" w:eastAsia="SimSun" w:hAnsi="Arial" w:cs="Arial"/>
                <w:b/>
                <w:color w:val="000000"/>
                <w:sz w:val="18"/>
              </w:rPr>
            </w:pPr>
          </w:p>
        </w:tc>
        <w:tc>
          <w:tcPr>
            <w:tcW w:w="992" w:type="dxa"/>
            <w:shd w:val="clear" w:color="auto" w:fill="auto"/>
          </w:tcPr>
          <w:p w14:paraId="4BFEC658" w14:textId="7DA5A834"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080BE9BA" w14:textId="5732CD79"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4C122A2F" w14:textId="53017B1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6FE92DF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6E0FBE52"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6F32762B" w14:textId="77777777" w:rsidR="00384BE5" w:rsidRPr="00A97F85" w:rsidRDefault="00384BE5" w:rsidP="00A97F85">
      <w:pPr>
        <w:rPr>
          <w:rFonts w:eastAsiaTheme="minorEastAsia" w:cs="Batang"/>
          <w:color w:val="000000" w:themeColor="text1"/>
          <w:sz w:val="22"/>
          <w:szCs w:val="22"/>
          <w:lang w:val="en-US" w:eastAsia="zh-CN"/>
        </w:rPr>
      </w:pPr>
    </w:p>
    <w:p w14:paraId="7DEC3871" w14:textId="64EA8500" w:rsidR="00384BE5" w:rsidRPr="00CE53E7" w:rsidRDefault="009433CD"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9433CD">
        <w:rPr>
          <w:rFonts w:ascii="Arial" w:eastAsia="Batang" w:hAnsi="Arial" w:cs="Arial"/>
          <w:sz w:val="28"/>
          <w:szCs w:val="28"/>
          <w:lang w:val="en-US" w:eastAsia="ko-KR"/>
        </w:rPr>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AE1A52" w:rsidRPr="00A62E21" w14:paraId="1A1A17A4" w14:textId="77777777" w:rsidTr="00AE1A52">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45FE2"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F35B2"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DBCA46"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Feature group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9EBCCC0"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Components</w:t>
            </w:r>
          </w:p>
          <w:p w14:paraId="261ABC31"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AB2607E"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2CA08E"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 xml:space="preserve">Need for the </w:t>
            </w:r>
            <w:proofErr w:type="spellStart"/>
            <w:r w:rsidRPr="00AE1A52">
              <w:rPr>
                <w:rFonts w:ascii="Arial" w:eastAsiaTheme="minorEastAsia" w:hAnsi="Arial" w:cs="Arial"/>
                <w:color w:val="000000"/>
                <w:sz w:val="18"/>
                <w:lang w:val="en-US" w:eastAsia="zh-CN"/>
              </w:rPr>
              <w:t>gNB</w:t>
            </w:r>
            <w:proofErr w:type="spellEnd"/>
            <w:r w:rsidRPr="00AE1A52">
              <w:rPr>
                <w:rFonts w:ascii="Arial" w:eastAsiaTheme="minorEastAsia" w:hAnsi="Arial" w:cs="Arial"/>
                <w:color w:val="000000"/>
                <w:sz w:val="18"/>
                <w:lang w:val="en-US" w:eastAsia="zh-CN"/>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185F2C"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 xml:space="preserve">Applicable to the capability </w:t>
            </w:r>
            <w:proofErr w:type="spellStart"/>
            <w:r w:rsidRPr="00AE1A52">
              <w:rPr>
                <w:rFonts w:ascii="Arial" w:eastAsiaTheme="minorEastAsia" w:hAnsi="Arial" w:cs="Arial"/>
                <w:color w:val="000000"/>
                <w:sz w:val="18"/>
                <w:lang w:val="en-US" w:eastAsia="zh-CN"/>
              </w:rPr>
              <w:t>signalling</w:t>
            </w:r>
            <w:proofErr w:type="spellEnd"/>
            <w:r w:rsidRPr="00AE1A52">
              <w:rPr>
                <w:rFonts w:ascii="Arial" w:eastAsiaTheme="minorEastAsia" w:hAnsi="Arial" w:cs="Arial"/>
                <w:color w:val="000000"/>
                <w:sz w:val="18"/>
                <w:lang w:val="en-US" w:eastAsia="zh-CN"/>
              </w:rPr>
              <w:t xml:space="preserve">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07F0EE" w14:textId="77777777" w:rsidR="00AE1A52" w:rsidRPr="00AE1A52" w:rsidRDefault="00AE1A52" w:rsidP="00AE1A52">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B29B0C" w14:textId="77777777" w:rsidR="00AE1A52" w:rsidRPr="00AE1A52" w:rsidRDefault="00AE1A52" w:rsidP="00AE1A52">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Type</w:t>
            </w:r>
          </w:p>
          <w:p w14:paraId="3EF30B3A" w14:textId="77777777" w:rsidR="00AE1A52" w:rsidRPr="00AE1A52" w:rsidRDefault="00AE1A52" w:rsidP="00AE1A52">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02912E"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8854C6"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728F936"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ED58D1"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color w:val="000000"/>
                <w:sz w:val="18"/>
                <w:lang w:val="en-US" w:eastAsia="zh-CN"/>
              </w:rPr>
            </w:pPr>
            <w:r w:rsidRPr="00AE1A52">
              <w:rPr>
                <w:rFonts w:ascii="Arial" w:eastAsiaTheme="minorEastAsia" w:hAnsi="Arial" w:cs="Arial"/>
                <w:color w:val="000000"/>
                <w:sz w:val="18"/>
                <w:lang w:val="en-US" w:eastAsia="zh-CN"/>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753FB6" w14:textId="77777777" w:rsidR="00AE1A52" w:rsidRPr="00AE1A52" w:rsidRDefault="00AE1A52" w:rsidP="0005543F">
            <w:pPr>
              <w:keepNext/>
              <w:keepLines/>
              <w:overflowPunct w:val="0"/>
              <w:autoSpaceDE w:val="0"/>
              <w:autoSpaceDN w:val="0"/>
              <w:adjustRightInd w:val="0"/>
              <w:jc w:val="center"/>
              <w:textAlignment w:val="baseline"/>
              <w:rPr>
                <w:rFonts w:ascii="Arial" w:eastAsiaTheme="minorEastAsia" w:hAnsi="Arial" w:cs="Arial"/>
                <w:sz w:val="18"/>
                <w:lang w:val="en-US" w:eastAsia="zh-CN"/>
              </w:rPr>
            </w:pPr>
            <w:r w:rsidRPr="00AE1A52">
              <w:rPr>
                <w:rFonts w:ascii="Arial" w:eastAsiaTheme="minorEastAsia" w:hAnsi="Arial" w:cs="Arial"/>
                <w:sz w:val="18"/>
                <w:lang w:val="en-US" w:eastAsia="zh-CN"/>
              </w:rPr>
              <w:t>Mandatory/Optional</w:t>
            </w:r>
          </w:p>
        </w:tc>
      </w:tr>
    </w:tbl>
    <w:p w14:paraId="48E81FE9" w14:textId="77777777" w:rsidR="00F93779" w:rsidRPr="00A612B1" w:rsidRDefault="00F93779" w:rsidP="002C3E9B">
      <w:pPr>
        <w:rPr>
          <w:rFonts w:ascii="Arial" w:eastAsiaTheme="minorEastAsia" w:hAnsi="Arial" w:cs="Arial"/>
          <w:sz w:val="28"/>
          <w:szCs w:val="28"/>
          <w:lang w:val="en-US" w:eastAsia="zh-CN"/>
        </w:rPr>
      </w:pPr>
    </w:p>
    <w:p w14:paraId="4EE90669" w14:textId="31FB7991" w:rsidR="00F93779" w:rsidRPr="005E4FBC" w:rsidRDefault="00032B6B" w:rsidP="00A612B1">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93779" w14:paraId="4B3EA7B5" w14:textId="77777777" w:rsidTr="00A612B1">
        <w:trPr>
          <w:trHeight w:val="20"/>
        </w:trPr>
        <w:tc>
          <w:tcPr>
            <w:tcW w:w="1129" w:type="dxa"/>
            <w:shd w:val="clear" w:color="auto" w:fill="auto"/>
          </w:tcPr>
          <w:p w14:paraId="5CA7CABA"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C192095"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B03B3E4"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81921C6"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37316AA5"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7DD4FAE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EA979C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76B0D03B"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8314FA8"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16C9D359"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14:paraId="57BDC5C9"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659A2A9"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7C203C9"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918206B"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DA08003"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15BD672"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52829" w14:paraId="496FF7D9" w14:textId="77777777" w:rsidTr="00A612B1">
        <w:trPr>
          <w:trHeight w:val="20"/>
        </w:trPr>
        <w:tc>
          <w:tcPr>
            <w:tcW w:w="1129" w:type="dxa"/>
            <w:shd w:val="clear" w:color="auto" w:fill="auto"/>
          </w:tcPr>
          <w:p w14:paraId="16BFA809" w14:textId="4BD77247"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09" w:type="dxa"/>
            <w:shd w:val="clear" w:color="auto" w:fill="auto"/>
          </w:tcPr>
          <w:p w14:paraId="519E0D8D" w14:textId="2347F904"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77AC17A" w14:textId="333A00CF"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7B5D2455" w14:textId="78751D99"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F47C7DE" w14:textId="288B4685"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3FCB5435" w14:textId="319D1D47"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766A56CF" w14:textId="77777777" w:rsidR="00352829" w:rsidRDefault="00352829" w:rsidP="00352829">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68913011" w14:textId="4AB7DB69" w:rsidR="00352829" w:rsidRDefault="00352829" w:rsidP="00352829">
            <w:pPr>
              <w:keepNext/>
              <w:keepLines/>
              <w:rPr>
                <w:rFonts w:ascii="Arial" w:eastAsia="SimSun" w:hAnsi="Arial" w:cs="Arial"/>
                <w:b/>
                <w:color w:val="000000"/>
                <w:sz w:val="18"/>
              </w:rPr>
            </w:pPr>
          </w:p>
        </w:tc>
        <w:tc>
          <w:tcPr>
            <w:tcW w:w="1276" w:type="dxa"/>
            <w:shd w:val="clear" w:color="auto" w:fill="auto"/>
          </w:tcPr>
          <w:p w14:paraId="24EDF988" w14:textId="0A693266" w:rsidR="00352829" w:rsidRDefault="00352829" w:rsidP="00352829">
            <w:pPr>
              <w:keepNext/>
              <w:keepLines/>
              <w:rPr>
                <w:rFonts w:ascii="Arial" w:eastAsia="SimSun" w:hAnsi="Arial" w:cs="Arial"/>
                <w:b/>
                <w:color w:val="000000"/>
                <w:sz w:val="18"/>
              </w:rPr>
            </w:pPr>
          </w:p>
        </w:tc>
        <w:tc>
          <w:tcPr>
            <w:tcW w:w="992" w:type="dxa"/>
            <w:shd w:val="clear" w:color="auto" w:fill="auto"/>
          </w:tcPr>
          <w:p w14:paraId="588AABD3" w14:textId="00BF3213"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5AEE9A30" w14:textId="41F0AD2A"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0E9E09CB" w14:textId="77777777"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FEA68DE" w14:textId="77777777"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EC5E85C" w14:textId="4E0386F2"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E5D7464" w14:textId="77777777" w:rsidR="00F93779" w:rsidRDefault="00F93779" w:rsidP="00F93779">
      <w:pPr>
        <w:rPr>
          <w:rFonts w:eastAsiaTheme="minorEastAsia" w:cs="Batang"/>
          <w:color w:val="000000" w:themeColor="text1"/>
          <w:sz w:val="22"/>
          <w:szCs w:val="22"/>
          <w:lang w:val="en-US" w:eastAsia="zh-CN"/>
        </w:rPr>
      </w:pPr>
    </w:p>
    <w:p w14:paraId="3246CB6A" w14:textId="77777777" w:rsidR="00F93779" w:rsidRPr="00A612B1" w:rsidRDefault="00F93779" w:rsidP="002C3E9B">
      <w:pPr>
        <w:rPr>
          <w:rFonts w:ascii="Arial" w:eastAsiaTheme="minorEastAsia" w:hAnsi="Arial" w:cs="Arial"/>
          <w:sz w:val="28"/>
          <w:szCs w:val="28"/>
          <w:lang w:val="en-US" w:eastAsia="zh-CN"/>
        </w:rPr>
      </w:pPr>
    </w:p>
    <w:p w14:paraId="60F665FE" w14:textId="02208901" w:rsidR="00F93779" w:rsidRPr="00C763E2" w:rsidRDefault="00032B6B"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14:paraId="0BB23113" w14:textId="77777777" w:rsidTr="00A612B1">
        <w:trPr>
          <w:trHeight w:val="20"/>
        </w:trPr>
        <w:tc>
          <w:tcPr>
            <w:tcW w:w="1129" w:type="dxa"/>
            <w:shd w:val="clear" w:color="auto" w:fill="auto"/>
          </w:tcPr>
          <w:p w14:paraId="67B39BDC" w14:textId="77777777"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14:paraId="706F37E9" w14:textId="77777777"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14:paraId="75C0E28C" w14:textId="77777777"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14:paraId="03C00D46" w14:textId="77777777"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14:paraId="79C9E602" w14:textId="77777777"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14:paraId="5189C1AD" w14:textId="77777777" w:rsidR="0057162F" w:rsidRPr="006C7F83" w:rsidRDefault="0057162F" w:rsidP="00A612B1">
            <w:pPr>
              <w:pStyle w:val="TAH"/>
              <w:rPr>
                <w:rFonts w:cs="Arial"/>
                <w:color w:val="000000" w:themeColor="text1"/>
              </w:rPr>
            </w:pPr>
            <w:r w:rsidRPr="006C7F83">
              <w:rPr>
                <w:rFonts w:cs="Arial"/>
                <w:color w:val="000000" w:themeColor="text1"/>
              </w:rPr>
              <w:t>Prerequisite feature groups</w:t>
            </w:r>
          </w:p>
        </w:tc>
        <w:tc>
          <w:tcPr>
            <w:tcW w:w="858" w:type="dxa"/>
            <w:shd w:val="clear" w:color="auto" w:fill="auto"/>
          </w:tcPr>
          <w:p w14:paraId="2CD7F9DE" w14:textId="77777777" w:rsidR="0057162F" w:rsidRPr="006C7F83" w:rsidRDefault="0057162F" w:rsidP="00A612B1">
            <w:pPr>
              <w:pStyle w:val="TAH"/>
              <w:rPr>
                <w:rFonts w:cs="Arial"/>
                <w:color w:val="000000" w:themeColor="text1"/>
              </w:rPr>
            </w:pPr>
            <w:r w:rsidRPr="006C7F83">
              <w:rPr>
                <w:rFonts w:cs="Arial"/>
                <w:color w:val="000000" w:themeColor="text1"/>
              </w:rPr>
              <w:t xml:space="preserve">Need for the </w:t>
            </w:r>
            <w:proofErr w:type="spellStart"/>
            <w:r w:rsidRPr="006C7F83">
              <w:rPr>
                <w:rFonts w:cs="Arial"/>
                <w:color w:val="000000" w:themeColor="text1"/>
              </w:rPr>
              <w:t>gNB</w:t>
            </w:r>
            <w:proofErr w:type="spellEnd"/>
            <w:r w:rsidRPr="006C7F83">
              <w:rPr>
                <w:rFonts w:cs="Arial"/>
                <w:color w:val="000000" w:themeColor="text1"/>
              </w:rPr>
              <w:t xml:space="preserve"> to know if the feature is supported</w:t>
            </w:r>
          </w:p>
        </w:tc>
        <w:tc>
          <w:tcPr>
            <w:tcW w:w="851" w:type="dxa"/>
            <w:shd w:val="clear" w:color="auto" w:fill="auto"/>
          </w:tcPr>
          <w:p w14:paraId="74998253" w14:textId="77777777" w:rsidR="0057162F" w:rsidRPr="006C7F83" w:rsidRDefault="0057162F" w:rsidP="00A612B1">
            <w:pPr>
              <w:pStyle w:val="TAH"/>
              <w:rPr>
                <w:rFonts w:cs="Arial"/>
                <w:color w:val="000000" w:themeColor="text1"/>
              </w:rPr>
            </w:pPr>
            <w:r w:rsidRPr="006C7F83">
              <w:rPr>
                <w:rFonts w:eastAsia="Gulim" w:cs="Arial"/>
                <w:color w:val="000000" w:themeColor="text1"/>
              </w:rPr>
              <w:t xml:space="preserve">Applicable to </w:t>
            </w:r>
            <w:r w:rsidRPr="006C7F83">
              <w:rPr>
                <w:rFonts w:cs="Arial"/>
                <w:color w:val="000000" w:themeColor="text1"/>
              </w:rPr>
              <w:t>the capability signalling exchange between UEs (V2X WI only)”.</w:t>
            </w:r>
          </w:p>
        </w:tc>
        <w:tc>
          <w:tcPr>
            <w:tcW w:w="1417" w:type="dxa"/>
          </w:tcPr>
          <w:p w14:paraId="4029B1B3" w14:textId="77777777" w:rsidR="0057162F" w:rsidRPr="006C7F83" w:rsidRDefault="0057162F" w:rsidP="00A612B1">
            <w:pPr>
              <w:pStyle w:val="TAN"/>
              <w:ind w:left="0" w:firstLine="0"/>
              <w:rPr>
                <w:rFonts w:cs="Arial"/>
                <w:b/>
                <w:color w:val="000000" w:themeColor="text1"/>
                <w:lang w:eastAsia="ja-JP"/>
              </w:rPr>
            </w:pPr>
            <w:r w:rsidRPr="006C7F83">
              <w:rPr>
                <w:rFonts w:cs="Arial"/>
                <w:b/>
                <w:color w:val="000000" w:themeColor="text1"/>
                <w:lang w:eastAsia="ja-JP"/>
              </w:rPr>
              <w:t>Consequence if the feature is not supported by the UE</w:t>
            </w:r>
          </w:p>
        </w:tc>
        <w:tc>
          <w:tcPr>
            <w:tcW w:w="1276" w:type="dxa"/>
            <w:shd w:val="clear" w:color="auto" w:fill="auto"/>
          </w:tcPr>
          <w:p w14:paraId="1A92EA22" w14:textId="77777777" w:rsidR="0057162F" w:rsidRPr="006C7F83" w:rsidRDefault="0057162F" w:rsidP="00A612B1">
            <w:pPr>
              <w:pStyle w:val="TAN"/>
              <w:ind w:left="0" w:firstLine="0"/>
              <w:rPr>
                <w:rFonts w:cs="Arial"/>
                <w:b/>
                <w:color w:val="000000" w:themeColor="text1"/>
                <w:lang w:eastAsia="ja-JP"/>
              </w:rPr>
            </w:pPr>
            <w:r w:rsidRPr="006C7F83">
              <w:rPr>
                <w:rFonts w:cs="Arial"/>
                <w:b/>
                <w:color w:val="000000" w:themeColor="text1"/>
                <w:lang w:eastAsia="ja-JP"/>
              </w:rPr>
              <w:t>Type</w:t>
            </w:r>
          </w:p>
          <w:p w14:paraId="112CE67B" w14:textId="77777777" w:rsidR="0057162F" w:rsidRPr="006C7F83" w:rsidRDefault="0057162F" w:rsidP="00A612B1">
            <w:pPr>
              <w:pStyle w:val="TAN"/>
              <w:ind w:left="0" w:firstLine="0"/>
              <w:rPr>
                <w:rFonts w:cs="Arial"/>
                <w:b/>
                <w:color w:val="000000" w:themeColor="text1"/>
                <w:lang w:eastAsia="ja-JP"/>
              </w:rPr>
            </w:pPr>
            <w:r w:rsidRPr="006C7F83">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0292C525" w14:textId="77777777" w:rsidR="0057162F" w:rsidRPr="006C7F83" w:rsidRDefault="0057162F" w:rsidP="00A612B1">
            <w:pPr>
              <w:pStyle w:val="TAH"/>
              <w:rPr>
                <w:rFonts w:cs="Arial"/>
                <w:color w:val="000000" w:themeColor="text1"/>
              </w:rPr>
            </w:pPr>
            <w:r w:rsidRPr="006C7F83">
              <w:rPr>
                <w:rFonts w:cs="Arial"/>
                <w:color w:val="000000" w:themeColor="text1"/>
              </w:rPr>
              <w:t>Need of FDD/TDD differentiation</w:t>
            </w:r>
          </w:p>
        </w:tc>
        <w:tc>
          <w:tcPr>
            <w:tcW w:w="993" w:type="dxa"/>
            <w:shd w:val="clear" w:color="auto" w:fill="auto"/>
          </w:tcPr>
          <w:p w14:paraId="53A1C25B" w14:textId="77777777" w:rsidR="0057162F" w:rsidRPr="006C7F83" w:rsidRDefault="0057162F" w:rsidP="00A612B1">
            <w:pPr>
              <w:pStyle w:val="TAH"/>
              <w:rPr>
                <w:rFonts w:cs="Arial"/>
                <w:color w:val="000000" w:themeColor="text1"/>
              </w:rPr>
            </w:pPr>
            <w:r w:rsidRPr="006C7F83">
              <w:rPr>
                <w:rFonts w:cs="Arial"/>
                <w:color w:val="000000" w:themeColor="text1"/>
              </w:rPr>
              <w:t>Need of FR1/FR2 differentiation</w:t>
            </w:r>
          </w:p>
        </w:tc>
        <w:tc>
          <w:tcPr>
            <w:tcW w:w="1842" w:type="dxa"/>
          </w:tcPr>
          <w:p w14:paraId="7FA9F373" w14:textId="77777777" w:rsidR="0057162F" w:rsidRPr="006C7F83" w:rsidRDefault="0057162F" w:rsidP="00A612B1">
            <w:pPr>
              <w:pStyle w:val="TAH"/>
              <w:rPr>
                <w:rFonts w:cs="Arial"/>
                <w:color w:val="000000" w:themeColor="text1"/>
              </w:rPr>
            </w:pPr>
            <w:r w:rsidRPr="006C7F83">
              <w:rPr>
                <w:rFonts w:cs="Arial"/>
                <w:color w:val="000000" w:themeColor="text1"/>
              </w:rPr>
              <w:t>Capability interpretation for mixture of FDD/TDD and/or FR1/FR2</w:t>
            </w:r>
          </w:p>
        </w:tc>
        <w:tc>
          <w:tcPr>
            <w:tcW w:w="1843" w:type="dxa"/>
            <w:shd w:val="clear" w:color="auto" w:fill="auto"/>
          </w:tcPr>
          <w:p w14:paraId="35ED842E" w14:textId="77777777" w:rsidR="0057162F" w:rsidRPr="006C7F83" w:rsidRDefault="0057162F" w:rsidP="00A612B1">
            <w:pPr>
              <w:pStyle w:val="TAH"/>
              <w:rPr>
                <w:rFonts w:cs="Arial"/>
                <w:color w:val="000000" w:themeColor="text1"/>
              </w:rPr>
            </w:pPr>
            <w:r w:rsidRPr="006C7F83">
              <w:rPr>
                <w:rFonts w:cs="Arial"/>
                <w:color w:val="000000" w:themeColor="text1"/>
              </w:rPr>
              <w:t>Note</w:t>
            </w:r>
          </w:p>
        </w:tc>
        <w:tc>
          <w:tcPr>
            <w:tcW w:w="1276" w:type="dxa"/>
            <w:shd w:val="clear" w:color="auto" w:fill="auto"/>
          </w:tcPr>
          <w:p w14:paraId="73F4A6DC" w14:textId="77777777" w:rsidR="0057162F" w:rsidRPr="006C7F83" w:rsidRDefault="0057162F" w:rsidP="00A612B1">
            <w:pPr>
              <w:pStyle w:val="TAH"/>
              <w:rPr>
                <w:rFonts w:cs="Arial"/>
                <w:color w:val="000000" w:themeColor="text1"/>
              </w:rPr>
            </w:pPr>
            <w:r w:rsidRPr="006C7F83">
              <w:rPr>
                <w:rFonts w:cs="Arial"/>
                <w:color w:val="000000" w:themeColor="text1"/>
              </w:rPr>
              <w:t>Mandatory/Optional</w:t>
            </w:r>
          </w:p>
        </w:tc>
      </w:tr>
      <w:tr w:rsidR="005367C5" w:rsidRPr="00C56BF2" w14:paraId="4AEDAA31" w14:textId="77777777" w:rsidTr="00A612B1">
        <w:trPr>
          <w:trHeight w:val="20"/>
        </w:trPr>
        <w:tc>
          <w:tcPr>
            <w:tcW w:w="1129" w:type="dxa"/>
            <w:shd w:val="clear" w:color="auto" w:fill="auto"/>
          </w:tcPr>
          <w:p w14:paraId="1B568E51" w14:textId="0387E112" w:rsidR="005367C5" w:rsidRPr="00032B6B" w:rsidRDefault="005367C5" w:rsidP="005367C5">
            <w:pPr>
              <w:pStyle w:val="TAH"/>
              <w:jc w:val="left"/>
              <w:rPr>
                <w:rFonts w:cs="Arial"/>
                <w:b w:val="0"/>
                <w:bCs/>
                <w:color w:val="000000" w:themeColor="text1"/>
              </w:rPr>
            </w:pPr>
            <w:r w:rsidRPr="00C56BF2">
              <w:rPr>
                <w:rFonts w:cs="Arial"/>
                <w:b w:val="0"/>
                <w:bCs/>
                <w:color w:val="000000" w:themeColor="text1"/>
              </w:rPr>
              <w:t>30. NR_FR2_multiRX_DL</w:t>
            </w:r>
          </w:p>
        </w:tc>
        <w:tc>
          <w:tcPr>
            <w:tcW w:w="709" w:type="dxa"/>
            <w:shd w:val="clear" w:color="auto" w:fill="auto"/>
          </w:tcPr>
          <w:p w14:paraId="629E66D5" w14:textId="2BECE0C7" w:rsidR="005367C5" w:rsidRPr="00C56BF2" w:rsidRDefault="005367C5" w:rsidP="005367C5">
            <w:pPr>
              <w:pStyle w:val="TAH"/>
              <w:rPr>
                <w:rFonts w:cs="Arial"/>
                <w:b w:val="0"/>
                <w:bCs/>
                <w:color w:val="000000" w:themeColor="text1"/>
              </w:rPr>
            </w:pPr>
            <w:r w:rsidRPr="00C56BF2">
              <w:rPr>
                <w:rFonts w:cs="Arial"/>
                <w:b w:val="0"/>
                <w:bCs/>
                <w:color w:val="000000" w:themeColor="text1"/>
              </w:rPr>
              <w:t>30-1</w:t>
            </w:r>
          </w:p>
        </w:tc>
        <w:tc>
          <w:tcPr>
            <w:tcW w:w="1559" w:type="dxa"/>
            <w:shd w:val="clear" w:color="auto" w:fill="auto"/>
          </w:tcPr>
          <w:p w14:paraId="71DBD610" w14:textId="4A48CA9F" w:rsidR="005367C5" w:rsidRPr="005D6F95" w:rsidRDefault="005367C5" w:rsidP="005367C5">
            <w:pPr>
              <w:pStyle w:val="TAH"/>
              <w:rPr>
                <w:rFonts w:cs="Arial"/>
                <w:b w:val="0"/>
                <w:bCs/>
                <w:color w:val="000000" w:themeColor="text1"/>
              </w:rPr>
            </w:pPr>
            <w:r w:rsidRPr="00C56BF2">
              <w:rPr>
                <w:rFonts w:cs="Arial"/>
                <w:b w:val="0"/>
                <w:bCs/>
                <w:color w:val="000000" w:themeColor="text1"/>
              </w:rPr>
              <w:t>Supports scheduling restriction relaxation and measurement restriction relaxation</w:t>
            </w:r>
          </w:p>
        </w:tc>
        <w:tc>
          <w:tcPr>
            <w:tcW w:w="6370" w:type="dxa"/>
            <w:shd w:val="clear" w:color="auto" w:fill="auto"/>
          </w:tcPr>
          <w:p w14:paraId="78CAD532" w14:textId="77777777" w:rsidR="00C56BF2" w:rsidRDefault="005367C5" w:rsidP="00C56BF2">
            <w:pPr>
              <w:pStyle w:val="TAL"/>
              <w:keepLines w:val="0"/>
              <w:numPr>
                <w:ilvl w:val="0"/>
                <w:numId w:val="33"/>
              </w:numPr>
              <w:overflowPunct w:val="0"/>
              <w:autoSpaceDE w:val="0"/>
              <w:rPr>
                <w:rFonts w:eastAsia="Times New Roman" w:cs="Arial"/>
                <w:bCs/>
                <w:color w:val="000000" w:themeColor="text1"/>
                <w:lang w:eastAsia="ja-JP"/>
              </w:rPr>
            </w:pPr>
            <w:r w:rsidRPr="00C56BF2">
              <w:rPr>
                <w:rFonts w:eastAsia="Times New Roman" w:cs="Arial"/>
                <w:bCs/>
                <w:color w:val="000000" w:themeColor="text1"/>
                <w:lang w:eastAsia="ja-JP"/>
              </w:rPr>
              <w:t>Supports simultaneous reception of CSI-RS for layer 1 measurement and PDSCH with different QCL Type-D on overlapping OFDM symbols.</w:t>
            </w:r>
          </w:p>
          <w:p w14:paraId="19B0181B" w14:textId="73114682" w:rsidR="005367C5" w:rsidRPr="00C56BF2" w:rsidRDefault="005367C5" w:rsidP="00C56BF2">
            <w:pPr>
              <w:pStyle w:val="TAL"/>
              <w:keepLines w:val="0"/>
              <w:numPr>
                <w:ilvl w:val="0"/>
                <w:numId w:val="33"/>
              </w:numPr>
              <w:overflowPunct w:val="0"/>
              <w:autoSpaceDE w:val="0"/>
              <w:rPr>
                <w:rFonts w:eastAsia="Times New Roman" w:cs="Arial"/>
                <w:bCs/>
                <w:color w:val="000000" w:themeColor="text1"/>
                <w:lang w:eastAsia="ja-JP"/>
              </w:rPr>
            </w:pPr>
            <w:r w:rsidRPr="00C56BF2">
              <w:rPr>
                <w:rFonts w:eastAsia="Times New Roman" w:cs="Arial"/>
                <w:bCs/>
                <w:color w:val="000000" w:themeColor="text1"/>
              </w:rPr>
              <w:t>Supports Simultaneous layer 1 measurement of CSI-RS overlapping with another CSI-RS with different QCL Type-D on overlapping OFDM symbol(s).</w:t>
            </w:r>
          </w:p>
        </w:tc>
        <w:tc>
          <w:tcPr>
            <w:tcW w:w="1277" w:type="dxa"/>
            <w:shd w:val="clear" w:color="auto" w:fill="auto"/>
          </w:tcPr>
          <w:p w14:paraId="139973B1" w14:textId="1CA809C7" w:rsidR="005367C5" w:rsidRPr="006C7F83" w:rsidRDefault="005367C5" w:rsidP="005367C5">
            <w:pPr>
              <w:pStyle w:val="TAH"/>
              <w:rPr>
                <w:rFonts w:cs="Arial"/>
                <w:b w:val="0"/>
                <w:bCs/>
                <w:color w:val="000000" w:themeColor="text1"/>
              </w:rPr>
            </w:pPr>
            <w:r w:rsidRPr="00C56BF2">
              <w:rPr>
                <w:rFonts w:cs="Arial"/>
                <w:b w:val="0"/>
                <w:bCs/>
                <w:color w:val="000000" w:themeColor="text1"/>
              </w:rPr>
              <w:t>16-2c, 23-5-1, at least one of 16-2a, 16-2b-1, 16-2b-</w:t>
            </w:r>
            <w:proofErr w:type="gramStart"/>
            <w:r w:rsidRPr="00C56BF2">
              <w:rPr>
                <w:rFonts w:cs="Arial"/>
                <w:b w:val="0"/>
                <w:bCs/>
                <w:color w:val="000000" w:themeColor="text1"/>
              </w:rPr>
              <w:t>2</w:t>
            </w:r>
            <w:proofErr w:type="gramEnd"/>
            <w:r w:rsidRPr="00C56BF2">
              <w:rPr>
                <w:rFonts w:cs="Arial"/>
                <w:b w:val="0"/>
                <w:bCs/>
                <w:color w:val="000000" w:themeColor="text1"/>
              </w:rPr>
              <w:t xml:space="preserve"> and 16-2b-3</w:t>
            </w:r>
          </w:p>
        </w:tc>
        <w:tc>
          <w:tcPr>
            <w:tcW w:w="858" w:type="dxa"/>
            <w:shd w:val="clear" w:color="auto" w:fill="auto"/>
          </w:tcPr>
          <w:p w14:paraId="00F80367" w14:textId="43E70D06" w:rsidR="005367C5" w:rsidRPr="006C7F83" w:rsidRDefault="005367C5" w:rsidP="005367C5">
            <w:pPr>
              <w:pStyle w:val="TAH"/>
              <w:rPr>
                <w:rFonts w:cs="Arial"/>
                <w:b w:val="0"/>
                <w:bCs/>
                <w:color w:val="000000" w:themeColor="text1"/>
              </w:rPr>
            </w:pPr>
            <w:r w:rsidRPr="00C56BF2">
              <w:rPr>
                <w:rFonts w:cs="Arial"/>
                <w:b w:val="0"/>
                <w:bCs/>
                <w:color w:val="000000" w:themeColor="text1"/>
              </w:rPr>
              <w:t>Yes</w:t>
            </w:r>
          </w:p>
        </w:tc>
        <w:tc>
          <w:tcPr>
            <w:tcW w:w="851" w:type="dxa"/>
            <w:shd w:val="clear" w:color="auto" w:fill="auto"/>
          </w:tcPr>
          <w:p w14:paraId="45A73F70" w14:textId="0ED1260C" w:rsidR="005367C5" w:rsidRPr="00C56BF2" w:rsidRDefault="005367C5" w:rsidP="005367C5">
            <w:pPr>
              <w:pStyle w:val="TAH"/>
              <w:rPr>
                <w:rFonts w:cs="Arial"/>
                <w:b w:val="0"/>
                <w:bCs/>
                <w:color w:val="000000" w:themeColor="text1"/>
              </w:rPr>
            </w:pPr>
            <w:r w:rsidRPr="00C56BF2">
              <w:rPr>
                <w:rFonts w:cs="Arial"/>
                <w:b w:val="0"/>
                <w:bCs/>
                <w:color w:val="000000" w:themeColor="text1"/>
              </w:rPr>
              <w:t>N/A</w:t>
            </w:r>
          </w:p>
        </w:tc>
        <w:tc>
          <w:tcPr>
            <w:tcW w:w="1417" w:type="dxa"/>
          </w:tcPr>
          <w:p w14:paraId="3C398E4B" w14:textId="08AD557B" w:rsidR="005367C5" w:rsidRPr="00C56BF2" w:rsidRDefault="005367C5" w:rsidP="005367C5">
            <w:pPr>
              <w:pStyle w:val="TAN"/>
              <w:ind w:left="0" w:firstLine="0"/>
              <w:rPr>
                <w:rFonts w:eastAsia="Times New Roman" w:cs="Arial"/>
                <w:bCs/>
                <w:color w:val="000000" w:themeColor="text1"/>
                <w:lang w:eastAsia="ja-JP"/>
              </w:rPr>
            </w:pPr>
          </w:p>
        </w:tc>
        <w:tc>
          <w:tcPr>
            <w:tcW w:w="1276" w:type="dxa"/>
            <w:shd w:val="clear" w:color="auto" w:fill="auto"/>
          </w:tcPr>
          <w:p w14:paraId="0714BA0D" w14:textId="7C4D3BB4" w:rsidR="005367C5" w:rsidRPr="00C56BF2" w:rsidRDefault="005367C5" w:rsidP="005367C5">
            <w:pPr>
              <w:pStyle w:val="TAN"/>
              <w:ind w:left="0" w:firstLine="0"/>
              <w:rPr>
                <w:rFonts w:eastAsia="Times New Roman" w:cs="Arial"/>
                <w:bCs/>
                <w:color w:val="000000" w:themeColor="text1"/>
                <w:lang w:eastAsia="ja-JP"/>
              </w:rPr>
            </w:pPr>
            <w:r w:rsidRPr="00C56BF2">
              <w:rPr>
                <w:rFonts w:eastAsia="Times New Roman" w:cs="Arial"/>
                <w:bCs/>
                <w:color w:val="000000" w:themeColor="text1"/>
                <w:lang w:eastAsia="ja-JP"/>
              </w:rPr>
              <w:t>Per FSPC</w:t>
            </w:r>
          </w:p>
        </w:tc>
        <w:tc>
          <w:tcPr>
            <w:tcW w:w="992" w:type="dxa"/>
            <w:shd w:val="clear" w:color="auto" w:fill="auto"/>
          </w:tcPr>
          <w:p w14:paraId="4132404A" w14:textId="49FAA3EB" w:rsidR="005367C5" w:rsidRPr="006C7F83" w:rsidRDefault="005367C5" w:rsidP="005367C5">
            <w:pPr>
              <w:pStyle w:val="TAH"/>
              <w:rPr>
                <w:rFonts w:cs="Arial"/>
                <w:b w:val="0"/>
                <w:bCs/>
                <w:color w:val="000000" w:themeColor="text1"/>
              </w:rPr>
            </w:pPr>
            <w:r w:rsidRPr="00C56BF2">
              <w:rPr>
                <w:rFonts w:cs="Arial"/>
                <w:b w:val="0"/>
                <w:bCs/>
                <w:color w:val="000000" w:themeColor="text1"/>
              </w:rPr>
              <w:t>TDD only</w:t>
            </w:r>
          </w:p>
        </w:tc>
        <w:tc>
          <w:tcPr>
            <w:tcW w:w="993" w:type="dxa"/>
            <w:shd w:val="clear" w:color="auto" w:fill="auto"/>
          </w:tcPr>
          <w:p w14:paraId="3FD9403B" w14:textId="59BC621A" w:rsidR="005367C5" w:rsidRPr="006C7F83" w:rsidRDefault="005367C5" w:rsidP="005367C5">
            <w:pPr>
              <w:pStyle w:val="TAH"/>
              <w:rPr>
                <w:rFonts w:cs="Arial"/>
                <w:b w:val="0"/>
                <w:bCs/>
                <w:color w:val="000000" w:themeColor="text1"/>
              </w:rPr>
            </w:pPr>
            <w:r w:rsidRPr="00C56BF2">
              <w:rPr>
                <w:rFonts w:cs="Arial"/>
                <w:b w:val="0"/>
                <w:bCs/>
                <w:color w:val="000000" w:themeColor="text1"/>
              </w:rPr>
              <w:t>FR2-1 only</w:t>
            </w:r>
          </w:p>
        </w:tc>
        <w:tc>
          <w:tcPr>
            <w:tcW w:w="1842" w:type="dxa"/>
          </w:tcPr>
          <w:p w14:paraId="0C82001D" w14:textId="77777777" w:rsidR="005367C5" w:rsidRPr="006C7F83" w:rsidRDefault="005367C5" w:rsidP="005367C5">
            <w:pPr>
              <w:pStyle w:val="TAH"/>
              <w:rPr>
                <w:rFonts w:cs="Arial"/>
                <w:b w:val="0"/>
                <w:bCs/>
                <w:color w:val="000000" w:themeColor="text1"/>
              </w:rPr>
            </w:pPr>
          </w:p>
        </w:tc>
        <w:tc>
          <w:tcPr>
            <w:tcW w:w="1843" w:type="dxa"/>
            <w:shd w:val="clear" w:color="auto" w:fill="auto"/>
          </w:tcPr>
          <w:p w14:paraId="724B027E" w14:textId="1402D1AF" w:rsidR="005367C5" w:rsidRPr="006C7F83" w:rsidRDefault="005367C5" w:rsidP="005367C5">
            <w:pPr>
              <w:pStyle w:val="TAH"/>
              <w:rPr>
                <w:rFonts w:cs="Arial"/>
                <w:b w:val="0"/>
                <w:bCs/>
                <w:color w:val="000000" w:themeColor="text1"/>
              </w:rPr>
            </w:pPr>
            <w:r w:rsidRPr="00C56BF2">
              <w:rPr>
                <w:rFonts w:cs="Arial"/>
                <w:b w:val="0"/>
                <w:bCs/>
                <w:color w:val="000000" w:themeColor="text1"/>
              </w:rPr>
              <w:t xml:space="preserve">Note: It can be supported for </w:t>
            </w:r>
            <w:r w:rsidR="00BA1F53">
              <w:rPr>
                <w:rFonts w:cs="Arial"/>
                <w:b w:val="0"/>
                <w:bCs/>
                <w:color w:val="000000" w:themeColor="text1"/>
              </w:rPr>
              <w:t>P</w:t>
            </w:r>
            <w:r w:rsidRPr="00C56BF2">
              <w:rPr>
                <w:rFonts w:cs="Arial"/>
                <w:b w:val="0"/>
                <w:bCs/>
                <w:color w:val="000000" w:themeColor="text1"/>
              </w:rPr>
              <w:t>C</w:t>
            </w:r>
            <w:r w:rsidR="00BA1F53">
              <w:rPr>
                <w:rFonts w:cs="Arial"/>
                <w:b w:val="0"/>
                <w:bCs/>
                <w:color w:val="000000" w:themeColor="text1"/>
              </w:rPr>
              <w:t>3 only</w:t>
            </w:r>
            <w:r w:rsidRPr="00C56BF2">
              <w:rPr>
                <w:rFonts w:cs="Arial"/>
                <w:b w:val="0"/>
                <w:bCs/>
                <w:color w:val="000000" w:themeColor="text1"/>
              </w:rPr>
              <w:t>.</w:t>
            </w:r>
          </w:p>
        </w:tc>
        <w:tc>
          <w:tcPr>
            <w:tcW w:w="1276" w:type="dxa"/>
            <w:shd w:val="clear" w:color="auto" w:fill="auto"/>
          </w:tcPr>
          <w:p w14:paraId="42AB9130" w14:textId="744E9ED0" w:rsidR="005367C5" w:rsidRPr="006C7F83" w:rsidRDefault="005367C5" w:rsidP="005367C5">
            <w:pPr>
              <w:pStyle w:val="TAH"/>
              <w:rPr>
                <w:rFonts w:cs="Arial"/>
                <w:b w:val="0"/>
                <w:bCs/>
                <w:color w:val="000000" w:themeColor="text1"/>
              </w:rPr>
            </w:pPr>
            <w:r w:rsidRPr="00C56BF2">
              <w:rPr>
                <w:rFonts w:cs="Arial"/>
                <w:b w:val="0"/>
                <w:bCs/>
                <w:color w:val="000000" w:themeColor="text1"/>
              </w:rPr>
              <w:t>Optional with capability signalling</w:t>
            </w:r>
          </w:p>
        </w:tc>
      </w:tr>
      <w:tr w:rsidR="00253D4A" w:rsidRPr="00253D4A" w14:paraId="0A8F9C90" w14:textId="77777777" w:rsidTr="00A612B1">
        <w:trPr>
          <w:trHeight w:val="20"/>
        </w:trPr>
        <w:tc>
          <w:tcPr>
            <w:tcW w:w="1129" w:type="dxa"/>
            <w:shd w:val="clear" w:color="auto" w:fill="auto"/>
          </w:tcPr>
          <w:p w14:paraId="41F015CB" w14:textId="33B41E38" w:rsidR="00253D4A" w:rsidRDefault="00253D4A" w:rsidP="00253D4A">
            <w:pPr>
              <w:pStyle w:val="TAH"/>
              <w:jc w:val="left"/>
              <w:rPr>
                <w:rFonts w:cs="Arial"/>
                <w:b w:val="0"/>
                <w:bCs/>
                <w:color w:val="000000" w:themeColor="text1"/>
              </w:rPr>
            </w:pPr>
            <w:r w:rsidRPr="00253D4A">
              <w:rPr>
                <w:rFonts w:cs="Arial"/>
                <w:b w:val="0"/>
                <w:bCs/>
                <w:color w:val="000000" w:themeColor="text1"/>
              </w:rPr>
              <w:t>30. NR_FR2_multiRX_DL</w:t>
            </w:r>
          </w:p>
        </w:tc>
        <w:tc>
          <w:tcPr>
            <w:tcW w:w="709" w:type="dxa"/>
            <w:shd w:val="clear" w:color="auto" w:fill="auto"/>
          </w:tcPr>
          <w:p w14:paraId="3280DFFE" w14:textId="0BA846BC" w:rsidR="00253D4A" w:rsidRPr="00253D4A" w:rsidRDefault="00253D4A" w:rsidP="00253D4A">
            <w:pPr>
              <w:pStyle w:val="TAH"/>
              <w:rPr>
                <w:rFonts w:cs="Arial"/>
                <w:b w:val="0"/>
                <w:bCs/>
                <w:color w:val="000000" w:themeColor="text1"/>
              </w:rPr>
            </w:pPr>
            <w:r w:rsidRPr="00253D4A">
              <w:rPr>
                <w:rFonts w:cs="Arial"/>
                <w:b w:val="0"/>
                <w:bCs/>
                <w:color w:val="000000" w:themeColor="text1"/>
              </w:rPr>
              <w:t>[30-2]</w:t>
            </w:r>
          </w:p>
        </w:tc>
        <w:tc>
          <w:tcPr>
            <w:tcW w:w="1559" w:type="dxa"/>
            <w:shd w:val="clear" w:color="auto" w:fill="auto"/>
          </w:tcPr>
          <w:p w14:paraId="151DE58C" w14:textId="285A660D" w:rsidR="00253D4A" w:rsidRPr="005D6F95" w:rsidRDefault="00253D4A" w:rsidP="00253D4A">
            <w:pPr>
              <w:pStyle w:val="TAH"/>
              <w:rPr>
                <w:rFonts w:cs="Arial"/>
                <w:b w:val="0"/>
                <w:bCs/>
                <w:color w:val="000000" w:themeColor="text1"/>
              </w:rPr>
            </w:pPr>
            <w:r w:rsidRPr="00253D4A">
              <w:rPr>
                <w:rFonts w:cs="Arial"/>
                <w:b w:val="0"/>
                <w:bCs/>
                <w:color w:val="000000" w:themeColor="text1"/>
              </w:rPr>
              <w:t>Fast beam sweeping for layer 1 measurement</w:t>
            </w:r>
          </w:p>
        </w:tc>
        <w:tc>
          <w:tcPr>
            <w:tcW w:w="6370" w:type="dxa"/>
            <w:shd w:val="clear" w:color="auto" w:fill="auto"/>
          </w:tcPr>
          <w:p w14:paraId="36FBF045" w14:textId="2ABBB2C1" w:rsidR="00253D4A" w:rsidRPr="005D6F95" w:rsidRDefault="00253D4A" w:rsidP="00253D4A">
            <w:pPr>
              <w:pStyle w:val="TAH"/>
              <w:jc w:val="left"/>
              <w:rPr>
                <w:rFonts w:cs="Arial"/>
                <w:b w:val="0"/>
                <w:bCs/>
                <w:color w:val="000000" w:themeColor="text1"/>
              </w:rPr>
            </w:pPr>
            <w:r w:rsidRPr="00253D4A">
              <w:rPr>
                <w:rFonts w:cs="Arial"/>
                <w:b w:val="0"/>
                <w:bCs/>
                <w:color w:val="000000" w:themeColor="text1"/>
              </w:rPr>
              <w:t>Supports beam sweeping factor reduction for SSB-based layer 1 measurement when the UE is in multi-RX operation.</w:t>
            </w:r>
          </w:p>
        </w:tc>
        <w:tc>
          <w:tcPr>
            <w:tcW w:w="1277" w:type="dxa"/>
            <w:shd w:val="clear" w:color="auto" w:fill="auto"/>
          </w:tcPr>
          <w:p w14:paraId="7A3D5AAF" w14:textId="79D55C7D" w:rsidR="00253D4A" w:rsidRPr="006C7F83" w:rsidRDefault="001C18F5" w:rsidP="00253D4A">
            <w:pPr>
              <w:pStyle w:val="TAH"/>
              <w:rPr>
                <w:rFonts w:cs="Arial"/>
                <w:b w:val="0"/>
                <w:bCs/>
                <w:color w:val="000000" w:themeColor="text1"/>
              </w:rPr>
            </w:pPr>
            <w:r w:rsidRPr="00C56BF2">
              <w:rPr>
                <w:rFonts w:cs="Arial"/>
                <w:b w:val="0"/>
                <w:bCs/>
                <w:color w:val="000000" w:themeColor="text1"/>
              </w:rPr>
              <w:t>16-2c, 23-5-1</w:t>
            </w:r>
          </w:p>
        </w:tc>
        <w:tc>
          <w:tcPr>
            <w:tcW w:w="858" w:type="dxa"/>
            <w:shd w:val="clear" w:color="auto" w:fill="auto"/>
          </w:tcPr>
          <w:p w14:paraId="1ECCE0B1" w14:textId="758BD269" w:rsidR="00253D4A" w:rsidRPr="006C7F83" w:rsidRDefault="00253D4A" w:rsidP="00253D4A">
            <w:pPr>
              <w:pStyle w:val="TAH"/>
              <w:rPr>
                <w:rFonts w:cs="Arial"/>
                <w:b w:val="0"/>
                <w:bCs/>
                <w:color w:val="000000" w:themeColor="text1"/>
              </w:rPr>
            </w:pPr>
            <w:r w:rsidRPr="00253D4A">
              <w:rPr>
                <w:rFonts w:cs="Arial"/>
                <w:b w:val="0"/>
                <w:bCs/>
                <w:color w:val="000000" w:themeColor="text1"/>
              </w:rPr>
              <w:t>[</w:t>
            </w:r>
            <w:r w:rsidR="0010272D">
              <w:rPr>
                <w:rFonts w:cs="Arial"/>
                <w:b w:val="0"/>
                <w:bCs/>
                <w:color w:val="000000" w:themeColor="text1"/>
              </w:rPr>
              <w:t>Yes</w:t>
            </w:r>
            <w:r w:rsidRPr="00253D4A">
              <w:rPr>
                <w:rFonts w:cs="Arial"/>
                <w:b w:val="0"/>
                <w:bCs/>
                <w:color w:val="000000" w:themeColor="text1"/>
              </w:rPr>
              <w:t>]</w:t>
            </w:r>
          </w:p>
        </w:tc>
        <w:tc>
          <w:tcPr>
            <w:tcW w:w="851" w:type="dxa"/>
            <w:shd w:val="clear" w:color="auto" w:fill="auto"/>
          </w:tcPr>
          <w:p w14:paraId="34D4962E" w14:textId="78131ECD" w:rsidR="00253D4A" w:rsidRPr="00253D4A" w:rsidRDefault="00253D4A" w:rsidP="00253D4A">
            <w:pPr>
              <w:pStyle w:val="TAH"/>
              <w:rPr>
                <w:rFonts w:cs="Arial"/>
                <w:b w:val="0"/>
                <w:bCs/>
                <w:color w:val="000000" w:themeColor="text1"/>
              </w:rPr>
            </w:pPr>
            <w:r w:rsidRPr="00253D4A">
              <w:rPr>
                <w:rFonts w:cs="Arial"/>
                <w:b w:val="0"/>
                <w:bCs/>
                <w:color w:val="000000" w:themeColor="text1"/>
              </w:rPr>
              <w:t>N/A</w:t>
            </w:r>
          </w:p>
        </w:tc>
        <w:tc>
          <w:tcPr>
            <w:tcW w:w="1417" w:type="dxa"/>
          </w:tcPr>
          <w:p w14:paraId="5A923F2C" w14:textId="1091A413" w:rsidR="00253D4A" w:rsidRPr="00253D4A" w:rsidRDefault="00253D4A" w:rsidP="00253D4A">
            <w:pPr>
              <w:pStyle w:val="TAN"/>
              <w:ind w:left="0" w:firstLine="0"/>
              <w:rPr>
                <w:rFonts w:eastAsia="Times New Roman" w:cs="Arial"/>
                <w:bCs/>
                <w:color w:val="000000" w:themeColor="text1"/>
                <w:lang w:eastAsia="ja-JP"/>
              </w:rPr>
            </w:pPr>
          </w:p>
        </w:tc>
        <w:tc>
          <w:tcPr>
            <w:tcW w:w="1276" w:type="dxa"/>
            <w:shd w:val="clear" w:color="auto" w:fill="auto"/>
          </w:tcPr>
          <w:p w14:paraId="378E5A5E" w14:textId="6FA4069E" w:rsidR="00253D4A" w:rsidRPr="00253D4A" w:rsidRDefault="00253D4A" w:rsidP="00253D4A">
            <w:pPr>
              <w:pStyle w:val="TAN"/>
              <w:ind w:left="0" w:firstLine="0"/>
              <w:rPr>
                <w:rFonts w:eastAsia="Times New Roman" w:cs="Arial"/>
                <w:bCs/>
                <w:color w:val="000000" w:themeColor="text1"/>
                <w:lang w:eastAsia="ja-JP"/>
              </w:rPr>
            </w:pPr>
            <w:r w:rsidRPr="00253D4A">
              <w:rPr>
                <w:rFonts w:eastAsia="Times New Roman" w:cs="Arial"/>
                <w:bCs/>
                <w:color w:val="000000" w:themeColor="text1"/>
                <w:lang w:eastAsia="ja-JP"/>
              </w:rPr>
              <w:t>Per band</w:t>
            </w:r>
          </w:p>
        </w:tc>
        <w:tc>
          <w:tcPr>
            <w:tcW w:w="992" w:type="dxa"/>
            <w:shd w:val="clear" w:color="auto" w:fill="auto"/>
          </w:tcPr>
          <w:p w14:paraId="6B2DAAC0" w14:textId="02B757B6" w:rsidR="00253D4A" w:rsidRPr="006C7F83" w:rsidRDefault="00253D4A" w:rsidP="00253D4A">
            <w:pPr>
              <w:pStyle w:val="TAH"/>
              <w:rPr>
                <w:rFonts w:cs="Arial"/>
                <w:b w:val="0"/>
                <w:bCs/>
                <w:color w:val="000000" w:themeColor="text1"/>
              </w:rPr>
            </w:pPr>
            <w:r w:rsidRPr="00253D4A">
              <w:rPr>
                <w:rFonts w:cs="Arial"/>
                <w:b w:val="0"/>
                <w:bCs/>
                <w:color w:val="000000" w:themeColor="text1"/>
              </w:rPr>
              <w:t>N/A</w:t>
            </w:r>
          </w:p>
        </w:tc>
        <w:tc>
          <w:tcPr>
            <w:tcW w:w="993" w:type="dxa"/>
            <w:shd w:val="clear" w:color="auto" w:fill="auto"/>
          </w:tcPr>
          <w:p w14:paraId="51FC8973" w14:textId="4D15652B" w:rsidR="00253D4A" w:rsidRPr="006C7F83" w:rsidRDefault="00253D4A" w:rsidP="00253D4A">
            <w:pPr>
              <w:pStyle w:val="TAH"/>
              <w:rPr>
                <w:rFonts w:cs="Arial"/>
                <w:b w:val="0"/>
                <w:bCs/>
                <w:color w:val="000000" w:themeColor="text1"/>
              </w:rPr>
            </w:pPr>
            <w:r w:rsidRPr="00253D4A">
              <w:rPr>
                <w:rFonts w:cs="Arial"/>
                <w:b w:val="0"/>
                <w:bCs/>
                <w:color w:val="000000" w:themeColor="text1"/>
              </w:rPr>
              <w:t>FR2-1 only</w:t>
            </w:r>
          </w:p>
        </w:tc>
        <w:tc>
          <w:tcPr>
            <w:tcW w:w="1842" w:type="dxa"/>
          </w:tcPr>
          <w:p w14:paraId="6031EACD" w14:textId="77777777" w:rsidR="00253D4A" w:rsidRPr="006C7F83" w:rsidRDefault="00253D4A" w:rsidP="00253D4A">
            <w:pPr>
              <w:pStyle w:val="TAH"/>
              <w:rPr>
                <w:rFonts w:cs="Arial"/>
                <w:b w:val="0"/>
                <w:bCs/>
                <w:color w:val="000000" w:themeColor="text1"/>
              </w:rPr>
            </w:pPr>
          </w:p>
        </w:tc>
        <w:tc>
          <w:tcPr>
            <w:tcW w:w="1843" w:type="dxa"/>
            <w:shd w:val="clear" w:color="auto" w:fill="auto"/>
          </w:tcPr>
          <w:p w14:paraId="7D494DE3" w14:textId="77777777" w:rsidR="00253D4A" w:rsidRPr="00253D4A" w:rsidRDefault="00253D4A" w:rsidP="00253D4A">
            <w:pPr>
              <w:pStyle w:val="TAL"/>
              <w:rPr>
                <w:rFonts w:eastAsia="Times New Roman" w:cs="Arial"/>
                <w:bCs/>
                <w:color w:val="000000" w:themeColor="text1"/>
                <w:lang w:eastAsia="ja-JP"/>
              </w:rPr>
            </w:pPr>
            <w:r w:rsidRPr="00253D4A">
              <w:rPr>
                <w:rFonts w:eastAsia="Times New Roman" w:cs="Arial"/>
                <w:bCs/>
                <w:color w:val="000000" w:themeColor="text1"/>
                <w:lang w:eastAsia="ja-JP"/>
              </w:rPr>
              <w:t>Candidate values for Component 2: {2,4,6} for FR2-1</w:t>
            </w:r>
          </w:p>
          <w:p w14:paraId="003DEB9D" w14:textId="77777777" w:rsidR="00253D4A" w:rsidRPr="00253D4A" w:rsidRDefault="00253D4A" w:rsidP="00253D4A">
            <w:pPr>
              <w:pStyle w:val="TAL"/>
              <w:rPr>
                <w:rFonts w:eastAsia="Times New Roman" w:cs="Arial"/>
                <w:bCs/>
                <w:color w:val="000000" w:themeColor="text1"/>
                <w:lang w:eastAsia="ja-JP"/>
              </w:rPr>
            </w:pPr>
          </w:p>
          <w:p w14:paraId="76099522" w14:textId="628499F5" w:rsidR="00253D4A" w:rsidRPr="006C7F83" w:rsidRDefault="00253D4A" w:rsidP="00253D4A">
            <w:pPr>
              <w:pStyle w:val="TAH"/>
              <w:rPr>
                <w:rFonts w:cs="Arial"/>
                <w:b w:val="0"/>
                <w:bCs/>
                <w:color w:val="000000" w:themeColor="text1"/>
              </w:rPr>
            </w:pPr>
            <w:r w:rsidRPr="00253D4A">
              <w:rPr>
                <w:rFonts w:cs="Arial"/>
                <w:b w:val="0"/>
                <w:bCs/>
                <w:color w:val="000000" w:themeColor="text1"/>
              </w:rPr>
              <w:t>[Note: It can be supported for all power classes excepted PC6.]</w:t>
            </w:r>
          </w:p>
        </w:tc>
        <w:tc>
          <w:tcPr>
            <w:tcW w:w="1276" w:type="dxa"/>
            <w:shd w:val="clear" w:color="auto" w:fill="auto"/>
          </w:tcPr>
          <w:p w14:paraId="68AB314F" w14:textId="42AA5576" w:rsidR="00253D4A" w:rsidRPr="006C7F83" w:rsidRDefault="00253D4A" w:rsidP="00253D4A">
            <w:pPr>
              <w:pStyle w:val="TAH"/>
              <w:rPr>
                <w:rFonts w:cs="Arial"/>
                <w:b w:val="0"/>
                <w:bCs/>
                <w:color w:val="000000" w:themeColor="text1"/>
              </w:rPr>
            </w:pPr>
            <w:r w:rsidRPr="00253D4A">
              <w:rPr>
                <w:rFonts w:cs="Arial"/>
                <w:b w:val="0"/>
                <w:bCs/>
                <w:color w:val="000000" w:themeColor="text1"/>
              </w:rPr>
              <w:t>[Optional with capability signalling]</w:t>
            </w:r>
          </w:p>
        </w:tc>
      </w:tr>
    </w:tbl>
    <w:p w14:paraId="63C33687" w14:textId="77777777" w:rsidR="00C60B75" w:rsidRDefault="00C60B75" w:rsidP="002C3E9B">
      <w:pPr>
        <w:rPr>
          <w:rFonts w:ascii="Arial" w:eastAsiaTheme="minorEastAsia" w:hAnsi="Arial" w:cs="Arial"/>
          <w:sz w:val="28"/>
          <w:szCs w:val="28"/>
          <w:lang w:val="en-US" w:eastAsia="zh-CN"/>
        </w:rPr>
      </w:pPr>
    </w:p>
    <w:p w14:paraId="5CDF9E19" w14:textId="77777777" w:rsidR="00824EC4" w:rsidRPr="00C60B75" w:rsidRDefault="00824EC4" w:rsidP="002C3E9B">
      <w:pPr>
        <w:rPr>
          <w:rFonts w:ascii="Arial" w:eastAsiaTheme="minorEastAsia" w:hAnsi="Arial" w:cs="Arial"/>
          <w:sz w:val="28"/>
          <w:szCs w:val="28"/>
          <w:lang w:val="en-US" w:eastAsia="zh-CN"/>
        </w:rPr>
      </w:pPr>
    </w:p>
    <w:p w14:paraId="530FD2A7" w14:textId="47A6A944" w:rsidR="00F93779" w:rsidRPr="00C75D61" w:rsidRDefault="00032B6B"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93779" w14:paraId="19CB0563" w14:textId="77777777" w:rsidTr="00A612B1">
        <w:trPr>
          <w:trHeight w:val="20"/>
        </w:trPr>
        <w:tc>
          <w:tcPr>
            <w:tcW w:w="1129" w:type="dxa"/>
            <w:shd w:val="clear" w:color="auto" w:fill="auto"/>
          </w:tcPr>
          <w:p w14:paraId="211122F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763BF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E71FF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8C2FBA9"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B3D5890"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6B7B61CE"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763FF5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2478ED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E3F86AE"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61E7A03"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14:paraId="5A3B6C6D"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4BB794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7294170"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4C01D9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93BCA4C"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5CCB867"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8062F5" w14:paraId="47C38F41" w14:textId="77777777" w:rsidTr="00A612B1">
        <w:trPr>
          <w:trHeight w:val="20"/>
        </w:trPr>
        <w:tc>
          <w:tcPr>
            <w:tcW w:w="1129" w:type="dxa"/>
            <w:shd w:val="clear" w:color="auto" w:fill="auto"/>
          </w:tcPr>
          <w:p w14:paraId="072E7428"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09" w:type="dxa"/>
            <w:shd w:val="clear" w:color="auto" w:fill="auto"/>
          </w:tcPr>
          <w:p w14:paraId="1C2AC53A"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2FDCF95E"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4B5766EF"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7314CC37"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7FEB61AC"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040F01E4" w14:textId="77777777" w:rsidR="008062F5" w:rsidRDefault="008062F5" w:rsidP="00A612B1">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4EC84BCA" w14:textId="77777777" w:rsidR="008062F5" w:rsidRDefault="008062F5" w:rsidP="00A612B1">
            <w:pPr>
              <w:keepNext/>
              <w:keepLines/>
              <w:rPr>
                <w:rFonts w:ascii="Arial" w:eastAsia="SimSun" w:hAnsi="Arial" w:cs="Arial"/>
                <w:b/>
                <w:color w:val="000000"/>
                <w:sz w:val="18"/>
              </w:rPr>
            </w:pPr>
          </w:p>
        </w:tc>
        <w:tc>
          <w:tcPr>
            <w:tcW w:w="1276" w:type="dxa"/>
            <w:shd w:val="clear" w:color="auto" w:fill="auto"/>
          </w:tcPr>
          <w:p w14:paraId="7510548E" w14:textId="77777777" w:rsidR="008062F5" w:rsidRDefault="008062F5" w:rsidP="00A612B1">
            <w:pPr>
              <w:keepNext/>
              <w:keepLines/>
              <w:rPr>
                <w:rFonts w:ascii="Arial" w:eastAsia="SimSun" w:hAnsi="Arial" w:cs="Arial"/>
                <w:b/>
                <w:color w:val="000000"/>
                <w:sz w:val="18"/>
              </w:rPr>
            </w:pPr>
          </w:p>
        </w:tc>
        <w:tc>
          <w:tcPr>
            <w:tcW w:w="992" w:type="dxa"/>
            <w:shd w:val="clear" w:color="auto" w:fill="auto"/>
          </w:tcPr>
          <w:p w14:paraId="0E88B311"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2D4A40CF"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14A5106E"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1B740D87"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4E37A50C" w14:textId="77777777" w:rsidR="008062F5" w:rsidRDefault="008062F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31BD202E" w14:textId="4C264A0A" w:rsidR="00F93779" w:rsidRPr="00C75D61" w:rsidRDefault="002F34A7"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t>NR_MG_enh2</w:t>
      </w:r>
    </w:p>
    <w:p w14:paraId="3D9C0337" w14:textId="77777777" w:rsidR="002672B5" w:rsidRDefault="002672B5" w:rsidP="002672B5">
      <w:pPr>
        <w:rPr>
          <w:rFonts w:eastAsiaTheme="minorEastAsia" w:cs="Batang"/>
          <w:color w:val="000000" w:themeColor="text1"/>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81119E" w:rsidRPr="00A62E21" w14:paraId="171A907A" w14:textId="77777777" w:rsidTr="00630365">
        <w:trPr>
          <w:trHeight w:val="20"/>
        </w:trPr>
        <w:tc>
          <w:tcPr>
            <w:tcW w:w="1366" w:type="dxa"/>
            <w:shd w:val="clear" w:color="auto" w:fill="auto"/>
          </w:tcPr>
          <w:p w14:paraId="2AAE5F1C"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lastRenderedPageBreak/>
              <w:t>Features</w:t>
            </w:r>
          </w:p>
        </w:tc>
        <w:tc>
          <w:tcPr>
            <w:tcW w:w="696" w:type="dxa"/>
            <w:shd w:val="clear" w:color="auto" w:fill="auto"/>
          </w:tcPr>
          <w:p w14:paraId="7E838F4F"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181DB73F"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470BB4CB"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27239F79"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1CA9A2A0"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32D09A69"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14:paraId="07C07029"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14:paraId="7C9B8957" w14:textId="77777777" w:rsidR="0081119E" w:rsidRPr="00A62E21" w:rsidRDefault="0081119E" w:rsidP="00630365">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75F0D480" w14:textId="77777777" w:rsidR="0081119E" w:rsidRPr="00A62E21" w:rsidRDefault="0081119E" w:rsidP="00630365">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3315231E"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CF11009"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570116D0"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5FD518D4"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0D26731B"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81119E" w:rsidRPr="00A62E21" w14:paraId="4AB9DCF9" w14:textId="77777777" w:rsidTr="00630365">
        <w:trPr>
          <w:trHeight w:val="20"/>
        </w:trPr>
        <w:tc>
          <w:tcPr>
            <w:tcW w:w="1366" w:type="dxa"/>
            <w:shd w:val="clear" w:color="auto" w:fill="auto"/>
          </w:tcPr>
          <w:p w14:paraId="71255E9A" w14:textId="77777777" w:rsidR="0081119E" w:rsidRPr="00A62E21" w:rsidRDefault="0081119E" w:rsidP="00630365">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eastAsiaTheme="minorEastAsia" w:hAnsi="Arial" w:cs="Arial"/>
                <w:color w:val="000000"/>
                <w:sz w:val="18"/>
              </w:rPr>
              <w:t>32. NR_MG_enh2</w:t>
            </w:r>
          </w:p>
        </w:tc>
        <w:tc>
          <w:tcPr>
            <w:tcW w:w="696" w:type="dxa"/>
            <w:shd w:val="clear" w:color="auto" w:fill="auto"/>
          </w:tcPr>
          <w:p w14:paraId="41AB2252"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heme="minorEastAsia" w:hAnsi="Arial" w:cs="Arial"/>
                <w:sz w:val="18"/>
                <w:szCs w:val="18"/>
              </w:rPr>
              <w:t>32-1</w:t>
            </w:r>
          </w:p>
        </w:tc>
        <w:tc>
          <w:tcPr>
            <w:tcW w:w="1986" w:type="dxa"/>
            <w:shd w:val="clear" w:color="auto" w:fill="auto"/>
          </w:tcPr>
          <w:p w14:paraId="5D507EAD"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sz w:val="18"/>
                <w:szCs w:val="18"/>
                <w:lang w:eastAsia="zh-TW"/>
              </w:rPr>
              <w:t xml:space="preserve">Concurrent gaps with </w:t>
            </w:r>
            <w:r w:rsidRPr="00A62E21">
              <w:rPr>
                <w:rFonts w:ascii="Arial" w:eastAsia="PMingLiU" w:hAnsi="Arial" w:cs="Arial" w:hint="eastAsia"/>
                <w:sz w:val="18"/>
                <w:szCs w:val="18"/>
                <w:lang w:eastAsia="zh-TW"/>
              </w:rPr>
              <w:t>P</w:t>
            </w:r>
            <w:r w:rsidRPr="00A62E21">
              <w:rPr>
                <w:rFonts w:ascii="Arial" w:eastAsia="PMingLiU" w:hAnsi="Arial" w:cs="Arial"/>
                <w:sz w:val="18"/>
                <w:szCs w:val="18"/>
                <w:lang w:eastAsia="zh-TW"/>
              </w:rPr>
              <w:t>re-MG in a FR</w:t>
            </w:r>
          </w:p>
        </w:tc>
        <w:tc>
          <w:tcPr>
            <w:tcW w:w="3352" w:type="dxa"/>
            <w:shd w:val="clear" w:color="auto" w:fill="auto"/>
          </w:tcPr>
          <w:p w14:paraId="74189959" w14:textId="77777777" w:rsidR="0081119E" w:rsidRPr="00A62E21" w:rsidRDefault="0081119E" w:rsidP="00630365">
            <w:pPr>
              <w:pStyle w:val="paragraph"/>
              <w:spacing w:before="0" w:beforeAutospacing="0" w:after="0" w:afterAutospacing="0"/>
              <w:textAlignment w:val="baseline"/>
              <w:rPr>
                <w:rFonts w:ascii="Segoe UI" w:hAnsi="Segoe UI" w:cs="Segoe UI"/>
                <w:sz w:val="18"/>
                <w:szCs w:val="18"/>
              </w:rPr>
            </w:pPr>
            <w:r w:rsidRPr="00A62E21">
              <w:rPr>
                <w:rStyle w:val="normaltextrun"/>
                <w:rFonts w:ascii="Arial" w:hAnsi="Arial" w:cs="Arial"/>
                <w:sz w:val="18"/>
                <w:szCs w:val="18"/>
              </w:rPr>
              <w:t xml:space="preserve">Support of multiple per-UE (or per-FR) measurement gap patterns with at least one per-UE (or per-FR) Pre-MG. Details in </w:t>
            </w:r>
            <w:r w:rsidRPr="00A62E21">
              <w:rPr>
                <w:rStyle w:val="normaltextrun"/>
                <w:rFonts w:ascii="Arial" w:hAnsi="Arial" w:cs="Arial" w:hint="eastAsia"/>
                <w:sz w:val="18"/>
                <w:szCs w:val="18"/>
              </w:rPr>
              <w:t>C</w:t>
            </w:r>
            <w:r w:rsidRPr="00A62E21">
              <w:rPr>
                <w:rStyle w:val="normaltextrun"/>
                <w:rFonts w:ascii="Arial" w:hAnsi="Arial" w:cs="Arial"/>
                <w:sz w:val="18"/>
                <w:szCs w:val="18"/>
              </w:rPr>
              <w:t xml:space="preserve">lause </w:t>
            </w:r>
            <w:r w:rsidRPr="00A62E21">
              <w:rPr>
                <w:rStyle w:val="normaltextrun"/>
                <w:rFonts w:ascii="Arial" w:hAnsi="Arial" w:cs="Arial" w:hint="eastAsia"/>
                <w:sz w:val="18"/>
                <w:szCs w:val="18"/>
              </w:rPr>
              <w:t>[</w:t>
            </w:r>
            <w:r w:rsidRPr="00A62E21">
              <w:rPr>
                <w:rStyle w:val="normaltextrun"/>
                <w:rFonts w:ascii="Arial" w:hAnsi="Arial" w:cs="Arial"/>
                <w:sz w:val="18"/>
                <w:szCs w:val="18"/>
              </w:rPr>
              <w:t>9.1.x.2</w:t>
            </w:r>
            <w:r w:rsidRPr="00A62E21">
              <w:rPr>
                <w:rStyle w:val="normaltextrun"/>
                <w:rFonts w:ascii="Arial" w:hAnsi="Arial" w:cs="Arial" w:hint="eastAsia"/>
                <w:sz w:val="18"/>
                <w:szCs w:val="18"/>
              </w:rPr>
              <w:t>]</w:t>
            </w:r>
            <w:r w:rsidRPr="00A62E21">
              <w:rPr>
                <w:rStyle w:val="normaltextrun"/>
                <w:rFonts w:ascii="Arial" w:hAnsi="Arial" w:cs="Arial"/>
                <w:sz w:val="18"/>
                <w:szCs w:val="18"/>
              </w:rPr>
              <w:t xml:space="preserve"> of TS 38.133.</w:t>
            </w:r>
            <w:r w:rsidRPr="00A62E21">
              <w:rPr>
                <w:rStyle w:val="eop"/>
                <w:rFonts w:ascii="Arial" w:hAnsi="Arial" w:cs="Arial"/>
                <w:sz w:val="18"/>
                <w:szCs w:val="18"/>
              </w:rPr>
              <w:t> </w:t>
            </w:r>
          </w:p>
          <w:p w14:paraId="6EBFD7C0"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398" w:type="dxa"/>
            <w:shd w:val="clear" w:color="auto" w:fill="auto"/>
          </w:tcPr>
          <w:p w14:paraId="50C4DAA8" w14:textId="77777777" w:rsidR="0081119E" w:rsidRPr="00A62E21" w:rsidRDefault="0081119E" w:rsidP="00630365">
            <w:pPr>
              <w:keepNext/>
              <w:keepLines/>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19-3-x</w:t>
            </w:r>
            <w:r w:rsidRPr="00A62E21">
              <w:rPr>
                <w:rStyle w:val="eop"/>
                <w:rFonts w:ascii="Arial" w:hAnsi="Arial" w:cs="Arial"/>
                <w:color w:val="000000"/>
                <w:sz w:val="18"/>
                <w:szCs w:val="18"/>
                <w:shd w:val="clear" w:color="auto" w:fill="FFFFFF"/>
              </w:rPr>
              <w:t xml:space="preserve"> and </w:t>
            </w:r>
            <w:r w:rsidRPr="00A62E21">
              <w:rPr>
                <w:rStyle w:val="normaltextrun"/>
                <w:rFonts w:ascii="Arial" w:hAnsi="Arial" w:cs="Arial"/>
                <w:color w:val="000000"/>
                <w:sz w:val="18"/>
                <w:szCs w:val="18"/>
                <w:shd w:val="clear" w:color="auto" w:fill="FFFFFF"/>
              </w:rPr>
              <w:t>19-2</w:t>
            </w:r>
          </w:p>
          <w:p w14:paraId="2B054D41"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Style w:val="normaltextrun"/>
                <w:rFonts w:ascii="Arial" w:eastAsia="PMingLiU" w:hAnsi="Arial" w:cs="Arial"/>
                <w:sz w:val="18"/>
                <w:szCs w:val="18"/>
                <w:lang w:eastAsia="zh-TW"/>
              </w:rPr>
              <w:t xml:space="preserve">x = 1 or 2 </w:t>
            </w:r>
          </w:p>
        </w:tc>
        <w:tc>
          <w:tcPr>
            <w:tcW w:w="1114" w:type="dxa"/>
            <w:shd w:val="clear" w:color="auto" w:fill="auto"/>
          </w:tcPr>
          <w:p w14:paraId="05717183"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6C1C5939" w14:textId="77777777" w:rsidR="0081119E" w:rsidRPr="00A62E21" w:rsidRDefault="0081119E" w:rsidP="00630365">
            <w:pPr>
              <w:keepNext/>
              <w:keepLines/>
              <w:overflowPunct w:val="0"/>
              <w:autoSpaceDE w:val="0"/>
              <w:autoSpaceDN w:val="0"/>
              <w:adjustRightInd w:val="0"/>
              <w:jc w:val="center"/>
              <w:textAlignment w:val="baseline"/>
              <w:rPr>
                <w:rFonts w:ascii="Arial" w:eastAsia="Gulim"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1697C71C" w14:textId="77777777" w:rsidR="0081119E" w:rsidRPr="00A62E21" w:rsidRDefault="0081119E" w:rsidP="00630365">
            <w:pPr>
              <w:keepNext/>
              <w:keepLines/>
              <w:rPr>
                <w:rFonts w:ascii="Arial" w:hAnsi="Arial" w:cs="Arial"/>
                <w:b/>
                <w:color w:val="000000"/>
                <w:sz w:val="18"/>
              </w:rPr>
            </w:pPr>
            <w:r w:rsidRPr="00A62E21">
              <w:rPr>
                <w:rFonts w:ascii="Arial" w:eastAsia="PMingLiU" w:hAnsi="Arial" w:cs="Arial"/>
                <w:sz w:val="18"/>
                <w:szCs w:val="18"/>
                <w:lang w:eastAsia="zh-TW"/>
              </w:rPr>
              <w:t>UE behaviour is undefined if the network configures concurrent MGs where at least one of the gaps is a Pre-MG</w:t>
            </w:r>
          </w:p>
        </w:tc>
        <w:tc>
          <w:tcPr>
            <w:tcW w:w="1066" w:type="dxa"/>
            <w:shd w:val="clear" w:color="auto" w:fill="auto"/>
          </w:tcPr>
          <w:p w14:paraId="57BE4A1F" w14:textId="77777777" w:rsidR="0081119E" w:rsidRPr="00A62E21" w:rsidRDefault="0081119E" w:rsidP="00630365">
            <w:pPr>
              <w:keepNext/>
              <w:keepLines/>
              <w:rPr>
                <w:rFonts w:ascii="Arial" w:hAnsi="Arial" w:cs="Arial"/>
                <w:b/>
                <w:color w:val="000000"/>
                <w:sz w:val="18"/>
              </w:rPr>
            </w:pPr>
            <w:r w:rsidRPr="00A62E21">
              <w:rPr>
                <w:rFonts w:ascii="Arial" w:eastAsia="PMingLiU" w:hAnsi="Arial" w:cs="Arial"/>
                <w:sz w:val="18"/>
                <w:szCs w:val="18"/>
                <w:lang w:eastAsia="zh-TW"/>
              </w:rPr>
              <w:t>Per UE</w:t>
            </w:r>
          </w:p>
        </w:tc>
        <w:tc>
          <w:tcPr>
            <w:tcW w:w="1416" w:type="dxa"/>
            <w:shd w:val="clear" w:color="auto" w:fill="auto"/>
          </w:tcPr>
          <w:p w14:paraId="3A2E7602"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2371F00A"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651263C8"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proofErr w:type="gramStart"/>
            <w:r w:rsidRPr="00A62E21">
              <w:rPr>
                <w:rFonts w:ascii="Arial" w:hAnsi="Arial" w:cs="Arial"/>
                <w:sz w:val="18"/>
                <w:szCs w:val="18"/>
              </w:rPr>
              <w:t>N.A</w:t>
            </w:r>
            <w:proofErr w:type="gramEnd"/>
          </w:p>
        </w:tc>
        <w:tc>
          <w:tcPr>
            <w:tcW w:w="2036" w:type="dxa"/>
            <w:shd w:val="clear" w:color="auto" w:fill="auto"/>
          </w:tcPr>
          <w:p w14:paraId="0D8AD9AF"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22CDC2E0"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r w:rsidR="0081119E" w:rsidRPr="00A62E21" w14:paraId="3A0049DA" w14:textId="77777777" w:rsidTr="00630365">
        <w:trPr>
          <w:trHeight w:val="20"/>
        </w:trPr>
        <w:tc>
          <w:tcPr>
            <w:tcW w:w="1366" w:type="dxa"/>
            <w:shd w:val="clear" w:color="auto" w:fill="auto"/>
          </w:tcPr>
          <w:p w14:paraId="575F0EE1" w14:textId="77777777" w:rsidR="0081119E" w:rsidRPr="00A62E21" w:rsidRDefault="0081119E" w:rsidP="0063036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74CAA015" w14:textId="77777777" w:rsidR="0081119E" w:rsidRPr="00A62E21" w:rsidRDefault="0081119E" w:rsidP="00630365">
            <w:pPr>
              <w:keepNext/>
              <w:keepLines/>
              <w:overflowPunct w:val="0"/>
              <w:autoSpaceDE w:val="0"/>
              <w:autoSpaceDN w:val="0"/>
              <w:adjustRightInd w:val="0"/>
              <w:jc w:val="center"/>
              <w:textAlignment w:val="baseline"/>
              <w:rPr>
                <w:rFonts w:ascii="Arial" w:eastAsiaTheme="minorEastAsia" w:hAnsi="Arial" w:cs="Arial"/>
                <w:sz w:val="18"/>
                <w:szCs w:val="18"/>
              </w:rPr>
            </w:pPr>
            <w:r w:rsidRPr="00A62E21">
              <w:rPr>
                <w:rFonts w:ascii="Arial" w:eastAsia="PMingLiU" w:hAnsi="Arial" w:cs="Arial"/>
                <w:sz w:val="18"/>
                <w:szCs w:val="18"/>
                <w:lang w:eastAsia="zh-TW"/>
              </w:rPr>
              <w:t>[</w:t>
            </w: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2-2]</w:t>
            </w:r>
          </w:p>
        </w:tc>
        <w:tc>
          <w:tcPr>
            <w:tcW w:w="1986" w:type="dxa"/>
            <w:shd w:val="clear" w:color="auto" w:fill="auto"/>
          </w:tcPr>
          <w:p w14:paraId="1C6C375F"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 xml:space="preserve">Two </w:t>
            </w:r>
            <w:r w:rsidRPr="00A62E21">
              <w:rPr>
                <w:rFonts w:ascii="Arial" w:eastAsia="PMingLiU" w:hAnsi="Arial" w:cs="Arial" w:hint="eastAsia"/>
                <w:sz w:val="18"/>
                <w:szCs w:val="18"/>
                <w:lang w:eastAsia="zh-TW"/>
              </w:rPr>
              <w:t>P</w:t>
            </w:r>
            <w:r w:rsidRPr="00A62E21">
              <w:rPr>
                <w:rFonts w:ascii="Arial" w:eastAsia="PMingLiU" w:hAnsi="Arial" w:cs="Arial"/>
                <w:sz w:val="18"/>
                <w:szCs w:val="18"/>
                <w:lang w:eastAsia="zh-TW"/>
              </w:rPr>
              <w:t>re-MG configuration with simultaneous activation/deactivation</w:t>
            </w:r>
          </w:p>
        </w:tc>
        <w:tc>
          <w:tcPr>
            <w:tcW w:w="3352" w:type="dxa"/>
            <w:shd w:val="clear" w:color="auto" w:fill="auto"/>
          </w:tcPr>
          <w:p w14:paraId="7E950702" w14:textId="77777777" w:rsidR="0081119E" w:rsidRPr="00A62E21" w:rsidRDefault="0081119E" w:rsidP="00630365">
            <w:pPr>
              <w:textAlignment w:val="baseline"/>
              <w:rPr>
                <w:rStyle w:val="normaltextrun"/>
                <w:rFonts w:ascii="Arial" w:hAnsi="Arial" w:cs="Arial"/>
                <w:sz w:val="18"/>
                <w:szCs w:val="18"/>
              </w:rPr>
            </w:pPr>
            <w:r w:rsidRPr="00A62E21">
              <w:rPr>
                <w:rFonts w:ascii="Arial" w:eastAsia="PMingLiU" w:hAnsi="Arial" w:cs="Arial" w:hint="eastAsia"/>
                <w:sz w:val="18"/>
                <w:szCs w:val="18"/>
                <w:lang w:eastAsia="zh-TW"/>
              </w:rPr>
              <w:t>S</w:t>
            </w:r>
            <w:r w:rsidRPr="00A62E21">
              <w:rPr>
                <w:rFonts w:ascii="Arial" w:eastAsia="PMingLiU" w:hAnsi="Arial" w:cs="Arial"/>
                <w:sz w:val="18"/>
                <w:szCs w:val="18"/>
                <w:lang w:eastAsia="zh-TW"/>
              </w:rPr>
              <w:t xml:space="preserve">upport configurations of two Pre-MG with simultaneous activation/deactivation in the same FR. </w:t>
            </w:r>
          </w:p>
        </w:tc>
        <w:tc>
          <w:tcPr>
            <w:tcW w:w="1398" w:type="dxa"/>
            <w:shd w:val="clear" w:color="auto" w:fill="auto"/>
          </w:tcPr>
          <w:p w14:paraId="363ACD37" w14:textId="77777777" w:rsidR="0081119E" w:rsidRPr="00A62E21" w:rsidRDefault="0081119E" w:rsidP="00630365">
            <w:pPr>
              <w:keepNext/>
              <w:keepLines/>
              <w:rPr>
                <w:rStyle w:val="normaltextrun"/>
                <w:rFonts w:ascii="Arial" w:hAnsi="Arial" w:cs="Arial"/>
                <w:color w:val="000000"/>
                <w:sz w:val="18"/>
                <w:szCs w:val="18"/>
                <w:shd w:val="clear" w:color="auto" w:fill="FFFFFF"/>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2-1</w:t>
            </w:r>
          </w:p>
        </w:tc>
        <w:tc>
          <w:tcPr>
            <w:tcW w:w="1114" w:type="dxa"/>
            <w:shd w:val="clear" w:color="auto" w:fill="auto"/>
          </w:tcPr>
          <w:p w14:paraId="08DF89A1"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02AFA661"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278E9641" w14:textId="77777777" w:rsidR="0081119E" w:rsidRPr="00A62E21" w:rsidRDefault="0081119E" w:rsidP="0063036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activation/deactivation time for simultaneous Pre-MG is undefined</w:t>
            </w:r>
          </w:p>
        </w:tc>
        <w:tc>
          <w:tcPr>
            <w:tcW w:w="1066" w:type="dxa"/>
            <w:shd w:val="clear" w:color="auto" w:fill="auto"/>
          </w:tcPr>
          <w:p w14:paraId="24270C3E" w14:textId="77777777" w:rsidR="0081119E" w:rsidRPr="00A62E21" w:rsidRDefault="0081119E" w:rsidP="0063036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090D5BBA"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6084A0B2"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5B15BA5C"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6B9B3243"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3BE4222F" w14:textId="77777777" w:rsidR="0081119E" w:rsidRPr="00A62E21" w:rsidRDefault="0081119E" w:rsidP="0063036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r w:rsidR="0081119E" w:rsidRPr="00A62E21" w14:paraId="5104E1F3" w14:textId="77777777" w:rsidTr="00630365">
        <w:trPr>
          <w:trHeight w:val="20"/>
        </w:trPr>
        <w:tc>
          <w:tcPr>
            <w:tcW w:w="1366" w:type="dxa"/>
            <w:shd w:val="clear" w:color="auto" w:fill="auto"/>
          </w:tcPr>
          <w:p w14:paraId="381E15CD" w14:textId="77777777" w:rsidR="0081119E" w:rsidRPr="00A62E21" w:rsidRDefault="0081119E" w:rsidP="0063036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753718A2"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w:t>
            </w: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2-3]</w:t>
            </w:r>
          </w:p>
        </w:tc>
        <w:tc>
          <w:tcPr>
            <w:tcW w:w="1986" w:type="dxa"/>
            <w:shd w:val="clear" w:color="auto" w:fill="auto"/>
          </w:tcPr>
          <w:p w14:paraId="5DB903C6" w14:textId="77777777" w:rsidR="0081119E" w:rsidRPr="00A62E21" w:rsidRDefault="0081119E" w:rsidP="0063036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 xml:space="preserve">Support for dynamic </w:t>
            </w:r>
            <w:proofErr w:type="gramStart"/>
            <w:r w:rsidRPr="00A62E21">
              <w:rPr>
                <w:rFonts w:ascii="Arial" w:eastAsia="PMingLiU" w:hAnsi="Arial" w:cs="Arial"/>
                <w:sz w:val="18"/>
                <w:szCs w:val="18"/>
                <w:lang w:eastAsia="zh-TW"/>
              </w:rPr>
              <w:t>collisions</w:t>
            </w:r>
            <w:proofErr w:type="gramEnd"/>
          </w:p>
          <w:p w14:paraId="1DD2A59D"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352833FB" w14:textId="77777777" w:rsidR="0081119E" w:rsidRPr="00A62E21" w:rsidRDefault="0081119E" w:rsidP="00630365">
            <w:pP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625EE3A5" w14:textId="77777777" w:rsidR="0081119E" w:rsidRPr="00A62E21" w:rsidRDefault="0081119E" w:rsidP="00630365">
            <w:pPr>
              <w:keepNext/>
              <w:keepLines/>
              <w:rPr>
                <w:rFonts w:ascii="Arial" w:eastAsia="PMingLiU" w:hAnsi="Arial" w:cs="Arial"/>
                <w:sz w:val="18"/>
                <w:szCs w:val="18"/>
                <w:lang w:eastAsia="zh-TW"/>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2-1</w:t>
            </w:r>
          </w:p>
        </w:tc>
        <w:tc>
          <w:tcPr>
            <w:tcW w:w="1114" w:type="dxa"/>
            <w:shd w:val="clear" w:color="auto" w:fill="auto"/>
          </w:tcPr>
          <w:p w14:paraId="6D502B5F"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379CD412"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16809A6C" w14:textId="77777777" w:rsidR="0081119E" w:rsidRPr="00A62E21" w:rsidRDefault="0081119E" w:rsidP="0063036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5EB0D994" w14:textId="77777777" w:rsidR="0081119E" w:rsidRPr="00A62E21" w:rsidRDefault="0081119E" w:rsidP="0063036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4197F362"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7D60D0A9"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0631F057"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44DDE058"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0EF4664A" w14:textId="77777777" w:rsidR="0081119E" w:rsidRPr="00A62E21" w:rsidRDefault="0081119E" w:rsidP="0063036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r w:rsidR="0081119E" w:rsidRPr="00A62E21" w14:paraId="02A83813" w14:textId="77777777" w:rsidTr="00630365">
        <w:trPr>
          <w:trHeight w:val="20"/>
        </w:trPr>
        <w:tc>
          <w:tcPr>
            <w:tcW w:w="1366" w:type="dxa"/>
            <w:shd w:val="clear" w:color="auto" w:fill="auto"/>
          </w:tcPr>
          <w:p w14:paraId="435D028A" w14:textId="77777777" w:rsidR="0081119E" w:rsidRPr="00A62E21" w:rsidRDefault="0081119E" w:rsidP="0063036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62374B1C"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2-4</w:t>
            </w:r>
          </w:p>
        </w:tc>
        <w:tc>
          <w:tcPr>
            <w:tcW w:w="1986" w:type="dxa"/>
            <w:shd w:val="clear" w:color="auto" w:fill="auto"/>
          </w:tcPr>
          <w:p w14:paraId="7E496F59"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C</w:t>
            </w:r>
            <w:r w:rsidRPr="00A62E21">
              <w:rPr>
                <w:rFonts w:ascii="Arial" w:eastAsia="PMingLiU" w:hAnsi="Arial" w:cs="Arial"/>
                <w:sz w:val="18"/>
                <w:szCs w:val="18"/>
                <w:lang w:eastAsia="zh-TW"/>
              </w:rPr>
              <w:t>oncurrent gaps with NCSG in a FR</w:t>
            </w:r>
          </w:p>
        </w:tc>
        <w:tc>
          <w:tcPr>
            <w:tcW w:w="3352" w:type="dxa"/>
            <w:shd w:val="clear" w:color="auto" w:fill="auto"/>
          </w:tcPr>
          <w:p w14:paraId="6241A509" w14:textId="77777777" w:rsidR="0081119E" w:rsidRPr="00A62E21" w:rsidRDefault="0081119E" w:rsidP="0063036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Support of multiple per-UE (or per-FR) measurement gap patterns with at least one per-UE (or per-FR) NCSG. Details in clause [9.1.y.2] of TS 38.133. </w:t>
            </w:r>
          </w:p>
          <w:p w14:paraId="0B654648" w14:textId="77777777" w:rsidR="0081119E" w:rsidRPr="00A62E21" w:rsidRDefault="0081119E" w:rsidP="00630365">
            <w:pPr>
              <w:keepNext/>
              <w:keepLines/>
              <w:rPr>
                <w:rFonts w:ascii="Arial" w:eastAsia="PMingLiU" w:hAnsi="Arial" w:cs="Arial"/>
                <w:sz w:val="18"/>
                <w:szCs w:val="18"/>
                <w:lang w:eastAsia="zh-TW"/>
              </w:rPr>
            </w:pPr>
          </w:p>
        </w:tc>
        <w:tc>
          <w:tcPr>
            <w:tcW w:w="1398" w:type="dxa"/>
            <w:shd w:val="clear" w:color="auto" w:fill="auto"/>
          </w:tcPr>
          <w:p w14:paraId="4745DCDF" w14:textId="77777777" w:rsidR="0081119E" w:rsidRPr="00A62E21" w:rsidRDefault="0081119E" w:rsidP="0063036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19-1 and 19-2</w:t>
            </w:r>
          </w:p>
        </w:tc>
        <w:tc>
          <w:tcPr>
            <w:tcW w:w="1114" w:type="dxa"/>
            <w:shd w:val="clear" w:color="auto" w:fill="auto"/>
          </w:tcPr>
          <w:p w14:paraId="5E373100"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065FAC9D"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1F6DADD2" w14:textId="77777777" w:rsidR="0081119E" w:rsidRPr="00A62E21" w:rsidRDefault="0081119E" w:rsidP="0063036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behaviour is undefined if the network configures concurrent MGs where at least one of the gaps is a NCSG</w:t>
            </w:r>
          </w:p>
        </w:tc>
        <w:tc>
          <w:tcPr>
            <w:tcW w:w="1066" w:type="dxa"/>
            <w:shd w:val="clear" w:color="auto" w:fill="auto"/>
          </w:tcPr>
          <w:p w14:paraId="4DB22043" w14:textId="77777777" w:rsidR="0081119E" w:rsidRPr="00A62E21" w:rsidRDefault="0081119E" w:rsidP="0063036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458C956A"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3D4CCCA3"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46536DD8"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09A9CF23"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527C391F" w14:textId="77777777" w:rsidR="0081119E" w:rsidRPr="00A62E21" w:rsidRDefault="0081119E" w:rsidP="0063036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r w:rsidR="0081119E" w:rsidRPr="00A62E21" w14:paraId="416BD0C9" w14:textId="77777777" w:rsidTr="00630365">
        <w:trPr>
          <w:trHeight w:val="20"/>
        </w:trPr>
        <w:tc>
          <w:tcPr>
            <w:tcW w:w="1366" w:type="dxa"/>
            <w:shd w:val="clear" w:color="auto" w:fill="auto"/>
          </w:tcPr>
          <w:p w14:paraId="0A7BF444" w14:textId="77777777" w:rsidR="0081119E" w:rsidRPr="00A62E21" w:rsidRDefault="0081119E" w:rsidP="0063036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5056937F"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w:t>
            </w: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2-5]</w:t>
            </w:r>
          </w:p>
        </w:tc>
        <w:tc>
          <w:tcPr>
            <w:tcW w:w="1986" w:type="dxa"/>
            <w:shd w:val="clear" w:color="auto" w:fill="auto"/>
          </w:tcPr>
          <w:p w14:paraId="246541DA"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Two NCSG configuration in a FR</w:t>
            </w:r>
          </w:p>
        </w:tc>
        <w:tc>
          <w:tcPr>
            <w:tcW w:w="3352" w:type="dxa"/>
            <w:shd w:val="clear" w:color="auto" w:fill="auto"/>
          </w:tcPr>
          <w:p w14:paraId="5B9C00C4" w14:textId="77777777" w:rsidR="0081119E" w:rsidRPr="00A62E21" w:rsidRDefault="0081119E" w:rsidP="00630365">
            <w:pPr>
              <w:textAlignment w:val="baseline"/>
              <w:rPr>
                <w:rStyle w:val="normaltextrun"/>
                <w:rFonts w:ascii="Arial" w:hAnsi="Arial" w:cs="Arial"/>
                <w:sz w:val="18"/>
                <w:szCs w:val="18"/>
              </w:rPr>
            </w:pPr>
            <w:r w:rsidRPr="00A62E21">
              <w:rPr>
                <w:rFonts w:ascii="Arial" w:eastAsia="PMingLiU" w:hAnsi="Arial" w:cs="Arial" w:hint="eastAsia"/>
                <w:sz w:val="18"/>
                <w:szCs w:val="18"/>
                <w:lang w:eastAsia="zh-TW"/>
              </w:rPr>
              <w:t>S</w:t>
            </w:r>
            <w:r w:rsidRPr="00A62E21">
              <w:rPr>
                <w:rFonts w:ascii="Arial" w:eastAsia="PMingLiU" w:hAnsi="Arial" w:cs="Arial"/>
                <w:sz w:val="18"/>
                <w:szCs w:val="18"/>
                <w:lang w:eastAsia="zh-TW"/>
              </w:rPr>
              <w:t>upport configurations of two NCSG in the same FR</w:t>
            </w:r>
          </w:p>
        </w:tc>
        <w:tc>
          <w:tcPr>
            <w:tcW w:w="1398" w:type="dxa"/>
            <w:shd w:val="clear" w:color="auto" w:fill="auto"/>
          </w:tcPr>
          <w:p w14:paraId="0AD63E5E" w14:textId="77777777" w:rsidR="0081119E" w:rsidRPr="00A62E21" w:rsidRDefault="0081119E" w:rsidP="00630365">
            <w:pPr>
              <w:keepNext/>
              <w:keepLines/>
              <w:rPr>
                <w:rStyle w:val="normaltextrun"/>
                <w:rFonts w:ascii="Arial" w:hAnsi="Arial" w:cs="Arial"/>
                <w:color w:val="000000"/>
                <w:sz w:val="18"/>
                <w:szCs w:val="18"/>
                <w:shd w:val="clear" w:color="auto" w:fill="FFFFFF"/>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2-4</w:t>
            </w:r>
          </w:p>
        </w:tc>
        <w:tc>
          <w:tcPr>
            <w:tcW w:w="1114" w:type="dxa"/>
            <w:shd w:val="clear" w:color="auto" w:fill="auto"/>
          </w:tcPr>
          <w:p w14:paraId="5823437C"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5BE0D3BF"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5B282F36" w14:textId="77777777" w:rsidR="0081119E" w:rsidRPr="00A62E21" w:rsidRDefault="0081119E" w:rsidP="0063036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behaviour is undefined if the network configures two NCSGs in the same FR</w:t>
            </w:r>
          </w:p>
        </w:tc>
        <w:tc>
          <w:tcPr>
            <w:tcW w:w="1066" w:type="dxa"/>
            <w:shd w:val="clear" w:color="auto" w:fill="auto"/>
          </w:tcPr>
          <w:p w14:paraId="2FA808E1" w14:textId="77777777" w:rsidR="0081119E" w:rsidRPr="00A62E21" w:rsidRDefault="0081119E" w:rsidP="0063036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5C69668B"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528FD549"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72F635D9"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6A7CA7FC"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4B456CCD" w14:textId="77777777" w:rsidR="0081119E" w:rsidRPr="00A62E21" w:rsidRDefault="0081119E" w:rsidP="0063036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r w:rsidR="0081119E" w:rsidRPr="00A62E21" w14:paraId="4E550FCD" w14:textId="77777777" w:rsidTr="00630365">
        <w:trPr>
          <w:trHeight w:val="20"/>
        </w:trPr>
        <w:tc>
          <w:tcPr>
            <w:tcW w:w="1366" w:type="dxa"/>
            <w:shd w:val="clear" w:color="auto" w:fill="auto"/>
          </w:tcPr>
          <w:p w14:paraId="60358077" w14:textId="77777777" w:rsidR="0081119E" w:rsidRPr="00A62E21" w:rsidRDefault="0081119E" w:rsidP="0063036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7F8E4013"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PMingLiU" w:eastAsia="PMingLiU" w:hAnsi="PMingLiU" w:cs="Arial" w:hint="eastAsia"/>
                <w:sz w:val="18"/>
                <w:szCs w:val="18"/>
                <w:lang w:eastAsia="zh-TW"/>
              </w:rPr>
              <w:t>[</w:t>
            </w:r>
            <w:r w:rsidRPr="00A62E21">
              <w:rPr>
                <w:rFonts w:ascii="Arial" w:eastAsiaTheme="minorEastAsia" w:hAnsi="Arial" w:cs="Arial"/>
                <w:sz w:val="18"/>
                <w:szCs w:val="18"/>
              </w:rPr>
              <w:t>32-6</w:t>
            </w:r>
            <w:r w:rsidRPr="00A62E21">
              <w:rPr>
                <w:rFonts w:ascii="PMingLiU" w:eastAsia="PMingLiU" w:hAnsi="PMingLiU" w:cs="Arial" w:hint="eastAsia"/>
                <w:sz w:val="18"/>
                <w:szCs w:val="18"/>
                <w:lang w:eastAsia="zh-TW"/>
              </w:rPr>
              <w:t>]</w:t>
            </w:r>
            <w:r w:rsidRPr="00A62E21">
              <w:rPr>
                <w:rFonts w:ascii="PMingLiU" w:eastAsia="PMingLiU" w:hAnsi="PMingLiU" w:cs="Arial"/>
                <w:sz w:val="18"/>
                <w:szCs w:val="18"/>
                <w:lang w:eastAsia="zh-TW"/>
              </w:rPr>
              <w:br/>
            </w:r>
          </w:p>
        </w:tc>
        <w:tc>
          <w:tcPr>
            <w:tcW w:w="1986" w:type="dxa"/>
            <w:shd w:val="clear" w:color="auto" w:fill="auto"/>
          </w:tcPr>
          <w:p w14:paraId="0F3D19DB"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[Inter-RAT EUTRAN measurements without gap and outside active DL BWP]</w:t>
            </w:r>
          </w:p>
        </w:tc>
        <w:tc>
          <w:tcPr>
            <w:tcW w:w="3352" w:type="dxa"/>
            <w:shd w:val="clear" w:color="auto" w:fill="auto"/>
          </w:tcPr>
          <w:p w14:paraId="3615B143" w14:textId="77777777" w:rsidR="0081119E" w:rsidRPr="00A62E21" w:rsidRDefault="0081119E" w:rsidP="00630365">
            <w:pPr>
              <w:textAlignment w:val="baseline"/>
              <w:rPr>
                <w:rFonts w:ascii="Arial" w:eastAsia="PMingLiU" w:hAnsi="Arial" w:cs="Arial"/>
                <w:sz w:val="18"/>
                <w:szCs w:val="18"/>
                <w:lang w:eastAsia="zh-TW"/>
              </w:rPr>
            </w:pPr>
            <w:r w:rsidRPr="00A62E21">
              <w:rPr>
                <w:rFonts w:ascii="Arial" w:hAnsi="Arial" w:cs="Arial"/>
                <w:sz w:val="18"/>
                <w:szCs w:val="18"/>
              </w:rPr>
              <w:t>Support of requirements of inter-RAT EUTRAN measurements outside active DL BWP without gap with or without interruption.</w:t>
            </w:r>
          </w:p>
        </w:tc>
        <w:tc>
          <w:tcPr>
            <w:tcW w:w="1398" w:type="dxa"/>
            <w:shd w:val="clear" w:color="auto" w:fill="auto"/>
          </w:tcPr>
          <w:p w14:paraId="793E34D9" w14:textId="77777777" w:rsidR="0081119E" w:rsidRPr="00A62E21" w:rsidRDefault="0081119E" w:rsidP="00630365">
            <w:pPr>
              <w:keepNext/>
              <w:keepLines/>
              <w:rPr>
                <w:rFonts w:ascii="Arial" w:eastAsia="PMingLiU" w:hAnsi="Arial" w:cs="Arial"/>
                <w:sz w:val="18"/>
                <w:szCs w:val="18"/>
                <w:lang w:eastAsia="zh-TW"/>
              </w:rPr>
            </w:pPr>
            <w:r w:rsidRPr="00A62E21">
              <w:rPr>
                <w:rFonts w:ascii="Arial" w:hAnsi="Arial" w:cs="Arial"/>
                <w:sz w:val="18"/>
                <w:szCs w:val="18"/>
              </w:rPr>
              <w:t>[32-8]</w:t>
            </w:r>
          </w:p>
        </w:tc>
        <w:tc>
          <w:tcPr>
            <w:tcW w:w="1114" w:type="dxa"/>
            <w:shd w:val="clear" w:color="auto" w:fill="auto"/>
          </w:tcPr>
          <w:p w14:paraId="627E5D0B"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Yes</w:t>
            </w:r>
          </w:p>
        </w:tc>
        <w:tc>
          <w:tcPr>
            <w:tcW w:w="1181" w:type="dxa"/>
            <w:shd w:val="clear" w:color="auto" w:fill="auto"/>
          </w:tcPr>
          <w:p w14:paraId="24C464B6"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NA</w:t>
            </w:r>
          </w:p>
        </w:tc>
        <w:tc>
          <w:tcPr>
            <w:tcW w:w="1986" w:type="dxa"/>
          </w:tcPr>
          <w:p w14:paraId="1D585B4F" w14:textId="77777777" w:rsidR="0081119E" w:rsidRPr="00A62E21" w:rsidRDefault="0081119E" w:rsidP="0063036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behaviour of supporting inter-RAT EUTRAN measurements without gap is known to network</w:t>
            </w:r>
          </w:p>
        </w:tc>
        <w:tc>
          <w:tcPr>
            <w:tcW w:w="1066" w:type="dxa"/>
            <w:shd w:val="clear" w:color="auto" w:fill="auto"/>
          </w:tcPr>
          <w:p w14:paraId="61B39A39" w14:textId="77777777" w:rsidR="0081119E" w:rsidRPr="00A62E21" w:rsidRDefault="0081119E" w:rsidP="00630365">
            <w:pPr>
              <w:keepNext/>
              <w:keepLines/>
              <w:rPr>
                <w:rFonts w:ascii="Arial" w:eastAsia="PMingLiU" w:hAnsi="Arial" w:cs="Arial"/>
                <w:sz w:val="18"/>
                <w:szCs w:val="18"/>
                <w:lang w:eastAsia="zh-TW"/>
              </w:rPr>
            </w:pPr>
            <w:r w:rsidRPr="00A62E21">
              <w:rPr>
                <w:rFonts w:ascii="Arial" w:hAnsi="Arial" w:cs="Arial"/>
                <w:sz w:val="18"/>
                <w:szCs w:val="18"/>
              </w:rPr>
              <w:t>[Per UE]</w:t>
            </w:r>
          </w:p>
        </w:tc>
        <w:tc>
          <w:tcPr>
            <w:tcW w:w="1416" w:type="dxa"/>
            <w:shd w:val="clear" w:color="auto" w:fill="auto"/>
          </w:tcPr>
          <w:p w14:paraId="42306336"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16" w:type="dxa"/>
            <w:shd w:val="clear" w:color="auto" w:fill="auto"/>
          </w:tcPr>
          <w:p w14:paraId="555AD4AD"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76" w:type="dxa"/>
          </w:tcPr>
          <w:p w14:paraId="189DC452"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77813E99"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344B785B" w14:textId="77777777" w:rsidR="0081119E" w:rsidRPr="00A62E21" w:rsidRDefault="0081119E" w:rsidP="0063036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Fonts w:ascii="Arial" w:hAnsi="Arial" w:cs="Arial"/>
                <w:sz w:val="18"/>
                <w:szCs w:val="18"/>
              </w:rPr>
              <w:t>Optional with capability signalling</w:t>
            </w:r>
          </w:p>
        </w:tc>
      </w:tr>
      <w:tr w:rsidR="0081119E" w:rsidRPr="00A62E21" w14:paraId="2AD6BEB9" w14:textId="77777777" w:rsidTr="00630365">
        <w:trPr>
          <w:trHeight w:val="20"/>
        </w:trPr>
        <w:tc>
          <w:tcPr>
            <w:tcW w:w="1366" w:type="dxa"/>
            <w:shd w:val="clear" w:color="auto" w:fill="auto"/>
          </w:tcPr>
          <w:p w14:paraId="304C1606" w14:textId="77777777" w:rsidR="0081119E" w:rsidRPr="00A62E21" w:rsidRDefault="0081119E" w:rsidP="0063036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71F5A2E4" w14:textId="77777777" w:rsidR="0081119E" w:rsidRPr="00A62E21" w:rsidRDefault="0081119E" w:rsidP="00630365">
            <w:pPr>
              <w:keepNext/>
              <w:keepLines/>
              <w:rPr>
                <w:rFonts w:ascii="Arial" w:eastAsia="PMingLiU" w:hAnsi="Arial" w:cs="Arial"/>
                <w:sz w:val="18"/>
                <w:szCs w:val="18"/>
                <w:lang w:eastAsia="zh-TW"/>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2-7</w:t>
            </w:r>
          </w:p>
          <w:p w14:paraId="7777064D" w14:textId="77777777" w:rsidR="0081119E" w:rsidRPr="00A62E21" w:rsidRDefault="0081119E" w:rsidP="00630365">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shd w:val="clear" w:color="auto" w:fill="auto"/>
          </w:tcPr>
          <w:p w14:paraId="2C39B362"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 xml:space="preserve">Inter-RAT EUTRAN measurement without gap [and </w:t>
            </w:r>
            <w:r w:rsidRPr="00A62E21">
              <w:rPr>
                <w:rFonts w:ascii="Arial" w:hAnsi="Arial" w:cs="Arial"/>
                <w:sz w:val="18"/>
                <w:szCs w:val="18"/>
              </w:rPr>
              <w:t>within active DL BWP]</w:t>
            </w:r>
          </w:p>
        </w:tc>
        <w:tc>
          <w:tcPr>
            <w:tcW w:w="3352" w:type="dxa"/>
            <w:shd w:val="clear" w:color="auto" w:fill="auto"/>
          </w:tcPr>
          <w:p w14:paraId="3CA3705F" w14:textId="77777777" w:rsidR="0081119E" w:rsidRPr="00A62E21" w:rsidRDefault="0081119E" w:rsidP="00630365">
            <w:pPr>
              <w:rPr>
                <w:rFonts w:ascii="Arial" w:eastAsia="PMingLiU" w:hAnsi="Arial" w:cs="Arial"/>
                <w:sz w:val="18"/>
                <w:szCs w:val="18"/>
                <w:lang w:eastAsia="zh-TW"/>
              </w:rPr>
            </w:pPr>
            <w:r w:rsidRPr="00A62E21">
              <w:rPr>
                <w:rFonts w:ascii="Arial" w:eastAsia="PMingLiU" w:hAnsi="Arial" w:cs="Arial"/>
                <w:sz w:val="18"/>
                <w:szCs w:val="18"/>
                <w:lang w:eastAsia="zh-TW"/>
              </w:rPr>
              <w:t>Support of inter-RAT EUTRAN measurements without gap when CRS is contained within UE’s active DL BWP</w:t>
            </w:r>
          </w:p>
          <w:p w14:paraId="651AC812" w14:textId="77777777" w:rsidR="0081119E" w:rsidRPr="00A62E21" w:rsidRDefault="0081119E" w:rsidP="00630365">
            <w:pPr>
              <w:rPr>
                <w:rFonts w:ascii="Arial" w:eastAsia="PMingLiU" w:hAnsi="Arial" w:cs="Arial"/>
                <w:sz w:val="18"/>
                <w:szCs w:val="18"/>
                <w:lang w:eastAsia="zh-TW"/>
              </w:rPr>
            </w:pPr>
          </w:p>
          <w:p w14:paraId="4F7A5964" w14:textId="77777777" w:rsidR="0081119E" w:rsidRPr="00A62E21" w:rsidRDefault="0081119E" w:rsidP="00630365">
            <w:pPr>
              <w:textAlignment w:val="baseline"/>
              <w:rPr>
                <w:rFonts w:ascii="Arial" w:hAnsi="Arial" w:cs="Arial"/>
                <w:sz w:val="18"/>
                <w:szCs w:val="18"/>
              </w:rPr>
            </w:pPr>
          </w:p>
        </w:tc>
        <w:tc>
          <w:tcPr>
            <w:tcW w:w="1398" w:type="dxa"/>
            <w:shd w:val="clear" w:color="auto" w:fill="auto"/>
          </w:tcPr>
          <w:p w14:paraId="23C43F06" w14:textId="77777777" w:rsidR="0081119E" w:rsidRPr="00A62E21" w:rsidRDefault="0081119E" w:rsidP="00630365">
            <w:pPr>
              <w:keepNext/>
              <w:keepLines/>
              <w:rPr>
                <w:rFonts w:ascii="Arial" w:hAnsi="Arial" w:cs="Arial"/>
                <w:sz w:val="18"/>
                <w:szCs w:val="18"/>
              </w:rPr>
            </w:pPr>
            <w:r w:rsidRPr="00A62E21">
              <w:rPr>
                <w:rFonts w:ascii="Arial" w:eastAsia="PMingLiU" w:hAnsi="Arial" w:cs="Arial"/>
                <w:sz w:val="18"/>
                <w:szCs w:val="18"/>
                <w:lang w:eastAsia="zh-TW"/>
              </w:rPr>
              <w:t>[32-8]</w:t>
            </w:r>
          </w:p>
        </w:tc>
        <w:tc>
          <w:tcPr>
            <w:tcW w:w="1114" w:type="dxa"/>
            <w:shd w:val="clear" w:color="auto" w:fill="auto"/>
          </w:tcPr>
          <w:p w14:paraId="3AB2A006"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Yes</w:t>
            </w:r>
          </w:p>
        </w:tc>
        <w:tc>
          <w:tcPr>
            <w:tcW w:w="1181" w:type="dxa"/>
            <w:shd w:val="clear" w:color="auto" w:fill="auto"/>
          </w:tcPr>
          <w:p w14:paraId="71B1CDA9"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4D2BB12C" w14:textId="77777777" w:rsidR="0081119E" w:rsidRPr="00A62E21" w:rsidRDefault="0081119E" w:rsidP="0063036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Measurement gap will be needed for inter-RAT EUTRAN measurements</w:t>
            </w:r>
          </w:p>
        </w:tc>
        <w:tc>
          <w:tcPr>
            <w:tcW w:w="1066" w:type="dxa"/>
            <w:shd w:val="clear" w:color="auto" w:fill="auto"/>
          </w:tcPr>
          <w:p w14:paraId="2038CAAA" w14:textId="77777777" w:rsidR="0081119E" w:rsidRPr="00A62E21" w:rsidRDefault="0081119E" w:rsidP="00630365">
            <w:pPr>
              <w:keepNext/>
              <w:keepLines/>
              <w:rPr>
                <w:rFonts w:ascii="Arial" w:hAnsi="Arial" w:cs="Arial"/>
                <w:sz w:val="18"/>
                <w:szCs w:val="18"/>
              </w:rPr>
            </w:pPr>
            <w:r w:rsidRPr="00A62E21">
              <w:rPr>
                <w:rFonts w:ascii="Arial" w:eastAsia="PMingLiU" w:hAnsi="Arial" w:cs="Arial"/>
                <w:sz w:val="18"/>
                <w:szCs w:val="18"/>
                <w:lang w:eastAsia="zh-TW"/>
              </w:rPr>
              <w:t>Per UE</w:t>
            </w:r>
          </w:p>
        </w:tc>
        <w:tc>
          <w:tcPr>
            <w:tcW w:w="1416" w:type="dxa"/>
            <w:shd w:val="clear" w:color="auto" w:fill="auto"/>
          </w:tcPr>
          <w:p w14:paraId="3DC3A1E4"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No</w:t>
            </w:r>
          </w:p>
        </w:tc>
        <w:tc>
          <w:tcPr>
            <w:tcW w:w="1416" w:type="dxa"/>
            <w:shd w:val="clear" w:color="auto" w:fill="auto"/>
          </w:tcPr>
          <w:p w14:paraId="15268245"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14:paraId="01604DC3"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6693EA42"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538EDD90"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Style w:val="normaltextrun"/>
                <w:rFonts w:ascii="Arial" w:hAnsi="Arial" w:cs="Arial"/>
                <w:color w:val="000000"/>
                <w:sz w:val="18"/>
                <w:szCs w:val="18"/>
                <w:shd w:val="clear" w:color="auto" w:fill="FFFFFF"/>
              </w:rPr>
              <w:t>Optional with capability signalling</w:t>
            </w:r>
          </w:p>
        </w:tc>
      </w:tr>
      <w:tr w:rsidR="0081119E" w:rsidRPr="00A62E21" w14:paraId="27F9775F" w14:textId="77777777" w:rsidTr="00630365">
        <w:trPr>
          <w:trHeight w:val="20"/>
        </w:trPr>
        <w:tc>
          <w:tcPr>
            <w:tcW w:w="1366" w:type="dxa"/>
            <w:shd w:val="clear" w:color="auto" w:fill="auto"/>
          </w:tcPr>
          <w:p w14:paraId="0B5F77C8" w14:textId="77777777" w:rsidR="0081119E" w:rsidRPr="00A62E21" w:rsidRDefault="0081119E" w:rsidP="0063036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6882EC73" w14:textId="77777777" w:rsidR="0081119E" w:rsidRPr="00A62E21" w:rsidRDefault="0081119E" w:rsidP="00630365">
            <w:pPr>
              <w:keepNext/>
              <w:keepLines/>
              <w:rPr>
                <w:rFonts w:ascii="Arial" w:eastAsia="PMingLiU" w:hAnsi="Arial" w:cs="Arial"/>
                <w:sz w:val="18"/>
                <w:szCs w:val="18"/>
                <w:lang w:eastAsia="zh-TW"/>
              </w:rPr>
            </w:pPr>
            <w:r w:rsidRPr="00A62E21">
              <w:rPr>
                <w:rFonts w:ascii="Arial" w:hAnsi="Arial" w:cs="Arial"/>
                <w:sz w:val="18"/>
                <w:szCs w:val="18"/>
              </w:rPr>
              <w:t>32-8</w:t>
            </w:r>
          </w:p>
        </w:tc>
        <w:tc>
          <w:tcPr>
            <w:tcW w:w="1986" w:type="dxa"/>
            <w:shd w:val="clear" w:color="auto" w:fill="auto"/>
          </w:tcPr>
          <w:p w14:paraId="01B5EBD8"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Effective measurement window for inter-RAT EUTRAN measurements</w:t>
            </w:r>
          </w:p>
        </w:tc>
        <w:tc>
          <w:tcPr>
            <w:tcW w:w="3352" w:type="dxa"/>
            <w:shd w:val="clear" w:color="auto" w:fill="auto"/>
          </w:tcPr>
          <w:p w14:paraId="3B257ECF" w14:textId="77777777" w:rsidR="0081119E" w:rsidRPr="00A62E21" w:rsidRDefault="0081119E" w:rsidP="00630365">
            <w:pPr>
              <w:rPr>
                <w:rFonts w:ascii="Arial" w:hAnsi="Arial" w:cs="Arial"/>
                <w:sz w:val="18"/>
                <w:szCs w:val="18"/>
              </w:rPr>
            </w:pPr>
            <w:r w:rsidRPr="00A62E21">
              <w:rPr>
                <w:rFonts w:ascii="Arial" w:hAnsi="Arial" w:cs="Arial"/>
                <w:sz w:val="18"/>
                <w:szCs w:val="18"/>
              </w:rPr>
              <w:t xml:space="preserve">Support configuration of effective measurement window for inter-RAT EUTRAN measurements, including offset, duration and periodicity. </w:t>
            </w:r>
          </w:p>
          <w:p w14:paraId="287E8DAA" w14:textId="77777777" w:rsidR="0081119E" w:rsidRPr="00A62E21" w:rsidRDefault="0081119E" w:rsidP="00630365">
            <w:pPr>
              <w:rPr>
                <w:rFonts w:ascii="Arial" w:hAnsi="Arial" w:cs="Arial"/>
                <w:sz w:val="18"/>
                <w:szCs w:val="18"/>
              </w:rPr>
            </w:pPr>
          </w:p>
          <w:p w14:paraId="1A0D81A9" w14:textId="77777777" w:rsidR="0081119E" w:rsidRPr="00A62E21" w:rsidRDefault="0081119E" w:rsidP="00630365">
            <w:pPr>
              <w:rPr>
                <w:rFonts w:ascii="Arial" w:eastAsia="PMingLiU" w:hAnsi="Arial" w:cs="Arial"/>
                <w:sz w:val="18"/>
                <w:szCs w:val="18"/>
                <w:lang w:eastAsia="zh-TW"/>
              </w:rPr>
            </w:pPr>
          </w:p>
        </w:tc>
        <w:tc>
          <w:tcPr>
            <w:tcW w:w="1398" w:type="dxa"/>
            <w:shd w:val="clear" w:color="auto" w:fill="auto"/>
          </w:tcPr>
          <w:p w14:paraId="1333EE23" w14:textId="77777777" w:rsidR="0081119E" w:rsidRPr="00A62E21" w:rsidRDefault="0081119E" w:rsidP="00630365">
            <w:pPr>
              <w:keepNext/>
              <w:keepLines/>
              <w:rPr>
                <w:rFonts w:ascii="Arial" w:hAnsi="Arial" w:cs="Arial"/>
                <w:sz w:val="18"/>
                <w:szCs w:val="18"/>
              </w:rPr>
            </w:pPr>
            <w:r w:rsidRPr="00A62E21">
              <w:rPr>
                <w:rFonts w:ascii="Arial" w:hAnsi="Arial" w:cs="Arial"/>
                <w:sz w:val="18"/>
                <w:szCs w:val="18"/>
              </w:rPr>
              <w:t>[32-6 or 32-7]</w:t>
            </w:r>
          </w:p>
          <w:p w14:paraId="4A4381F7" w14:textId="77777777" w:rsidR="0081119E" w:rsidRPr="00A62E21" w:rsidRDefault="0081119E" w:rsidP="00630365">
            <w:pPr>
              <w:keepNext/>
              <w:keepLines/>
              <w:rPr>
                <w:rFonts w:ascii="Arial" w:eastAsia="PMingLiU" w:hAnsi="Arial" w:cs="Arial"/>
                <w:sz w:val="18"/>
                <w:szCs w:val="18"/>
                <w:lang w:eastAsia="zh-TW"/>
              </w:rPr>
            </w:pPr>
          </w:p>
        </w:tc>
        <w:tc>
          <w:tcPr>
            <w:tcW w:w="1114" w:type="dxa"/>
            <w:shd w:val="clear" w:color="auto" w:fill="auto"/>
          </w:tcPr>
          <w:p w14:paraId="1ADDC4FD"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Yes</w:t>
            </w:r>
          </w:p>
        </w:tc>
        <w:tc>
          <w:tcPr>
            <w:tcW w:w="1181" w:type="dxa"/>
            <w:shd w:val="clear" w:color="auto" w:fill="auto"/>
          </w:tcPr>
          <w:p w14:paraId="48DAD2BC"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986" w:type="dxa"/>
          </w:tcPr>
          <w:p w14:paraId="0DD35250" w14:textId="77777777" w:rsidR="0081119E" w:rsidRPr="00A62E21" w:rsidRDefault="0081119E" w:rsidP="00630365">
            <w:pPr>
              <w:keepNext/>
              <w:keepLines/>
              <w:rPr>
                <w:rFonts w:ascii="Arial" w:eastAsia="PMingLiU" w:hAnsi="Arial" w:cs="Arial"/>
                <w:sz w:val="18"/>
                <w:szCs w:val="18"/>
                <w:lang w:eastAsia="zh-TW"/>
              </w:rPr>
            </w:pPr>
            <w:r w:rsidRPr="00A62E21">
              <w:rPr>
                <w:rFonts w:ascii="Arial" w:hAnsi="Arial" w:cs="Arial"/>
                <w:sz w:val="18"/>
                <w:szCs w:val="18"/>
              </w:rPr>
              <w:t>Undefined UE measurement behaviour and when to allow scheduling restriction</w:t>
            </w:r>
          </w:p>
        </w:tc>
        <w:tc>
          <w:tcPr>
            <w:tcW w:w="1066" w:type="dxa"/>
            <w:shd w:val="clear" w:color="auto" w:fill="auto"/>
          </w:tcPr>
          <w:p w14:paraId="7F097CA2" w14:textId="77777777" w:rsidR="0081119E" w:rsidRPr="00A62E21" w:rsidRDefault="0081119E" w:rsidP="00630365">
            <w:pPr>
              <w:keepNext/>
              <w:keepLines/>
              <w:rPr>
                <w:rFonts w:ascii="Arial" w:eastAsia="PMingLiU" w:hAnsi="Arial" w:cs="Arial"/>
                <w:sz w:val="18"/>
                <w:szCs w:val="18"/>
                <w:lang w:eastAsia="zh-TW"/>
              </w:rPr>
            </w:pPr>
            <w:r w:rsidRPr="00A62E21">
              <w:rPr>
                <w:rFonts w:ascii="Arial" w:hAnsi="Arial" w:cs="Arial"/>
                <w:sz w:val="18"/>
                <w:szCs w:val="18"/>
              </w:rPr>
              <w:t>Per UE</w:t>
            </w:r>
          </w:p>
        </w:tc>
        <w:tc>
          <w:tcPr>
            <w:tcW w:w="1416" w:type="dxa"/>
            <w:shd w:val="clear" w:color="auto" w:fill="auto"/>
          </w:tcPr>
          <w:p w14:paraId="29FF4E2F"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16" w:type="dxa"/>
            <w:shd w:val="clear" w:color="auto" w:fill="auto"/>
          </w:tcPr>
          <w:p w14:paraId="42673A2A"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76" w:type="dxa"/>
          </w:tcPr>
          <w:p w14:paraId="0D2F35FA"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67366DB1" w14:textId="77777777" w:rsidR="0081119E" w:rsidRPr="00A62E21" w:rsidRDefault="0081119E" w:rsidP="0081119E">
            <w:pPr>
              <w:pStyle w:val="ListParagraph"/>
              <w:keepNext/>
              <w:keepLines/>
              <w:numPr>
                <w:ilvl w:val="0"/>
                <w:numId w:val="27"/>
              </w:numPr>
              <w:ind w:leftChars="0" w:left="291" w:hanging="291"/>
              <w:rPr>
                <w:rFonts w:ascii="Arial" w:eastAsia="PMingLiU" w:hAnsi="Arial" w:cs="Arial"/>
                <w:sz w:val="18"/>
                <w:szCs w:val="18"/>
                <w:lang w:eastAsia="zh-TW"/>
              </w:rPr>
            </w:pPr>
            <w:r w:rsidRPr="00A62E21">
              <w:rPr>
                <w:rFonts w:ascii="Arial" w:eastAsia="PMingLiU" w:hAnsi="Arial" w:cs="Arial"/>
                <w:sz w:val="18"/>
                <w:szCs w:val="18"/>
                <w:lang w:eastAsia="zh-TW"/>
              </w:rPr>
              <w:t xml:space="preserve">A bitmap for </w:t>
            </w:r>
            <w:r w:rsidRPr="00A62E21">
              <w:rPr>
                <w:rFonts w:ascii="Arial" w:eastAsia="PMingLiU" w:hAnsi="Arial" w:cs="Arial" w:hint="eastAsia"/>
                <w:sz w:val="18"/>
                <w:szCs w:val="18"/>
                <w:lang w:eastAsia="zh-TW"/>
              </w:rPr>
              <w:t>6</w:t>
            </w:r>
            <w:r w:rsidRPr="00A62E21">
              <w:rPr>
                <w:rFonts w:ascii="Arial" w:eastAsia="PMingLiU" w:hAnsi="Arial" w:cs="Arial"/>
                <w:sz w:val="18"/>
                <w:szCs w:val="18"/>
                <w:lang w:eastAsia="zh-TW"/>
              </w:rPr>
              <w:t xml:space="preserve"> e</w:t>
            </w:r>
            <w:r w:rsidRPr="00A62E21">
              <w:rPr>
                <w:rFonts w:ascii="Arial" w:hAnsi="Arial" w:cs="Arial"/>
                <w:sz w:val="18"/>
                <w:szCs w:val="18"/>
              </w:rPr>
              <w:t>ffective measurement window (EMW) patterns defined in TS 38.133.</w:t>
            </w:r>
          </w:p>
          <w:p w14:paraId="2E1B1025" w14:textId="77777777" w:rsidR="0081119E" w:rsidRPr="00A62E21" w:rsidRDefault="0081119E" w:rsidP="0081119E">
            <w:pPr>
              <w:pStyle w:val="ListParagraph"/>
              <w:keepNext/>
              <w:keepLines/>
              <w:numPr>
                <w:ilvl w:val="0"/>
                <w:numId w:val="27"/>
              </w:numPr>
              <w:ind w:leftChars="0"/>
              <w:rPr>
                <w:rFonts w:ascii="Arial" w:eastAsia="PMingLiU" w:hAnsi="Arial" w:cs="Arial"/>
                <w:sz w:val="18"/>
                <w:szCs w:val="18"/>
                <w:lang w:eastAsia="zh-TW"/>
              </w:rPr>
            </w:pPr>
            <w:r w:rsidRPr="00A62E21">
              <w:rPr>
                <w:rFonts w:ascii="Arial" w:eastAsia="PMingLiU" w:hAnsi="Arial" w:cs="Arial"/>
                <w:sz w:val="18"/>
                <w:szCs w:val="18"/>
                <w:lang w:eastAsia="zh-TW"/>
              </w:rPr>
              <w:t>#0 and #1 are mandatory, if UE supports EMW feature.</w:t>
            </w:r>
          </w:p>
          <w:p w14:paraId="5F47240C" w14:textId="77777777" w:rsidR="0081119E" w:rsidRPr="00A62E21" w:rsidRDefault="0081119E" w:rsidP="0081119E">
            <w:pPr>
              <w:pStyle w:val="ListParagraph"/>
              <w:keepNext/>
              <w:keepLines/>
              <w:numPr>
                <w:ilvl w:val="1"/>
                <w:numId w:val="27"/>
              </w:numPr>
              <w:ind w:leftChars="0"/>
              <w:rPr>
                <w:rFonts w:ascii="Arial" w:eastAsia="PMingLiU" w:hAnsi="Arial" w:cs="Arial"/>
                <w:sz w:val="18"/>
                <w:szCs w:val="18"/>
                <w:lang w:eastAsia="zh-TW"/>
              </w:rPr>
            </w:pPr>
            <w:r w:rsidRPr="00A62E21">
              <w:rPr>
                <w:rFonts w:ascii="Arial" w:eastAsia="PMingLiU" w:hAnsi="Arial" w:cs="Arial"/>
                <w:sz w:val="18"/>
                <w:szCs w:val="18"/>
                <w:lang w:eastAsia="zh-TW"/>
              </w:rPr>
              <w:t>FFS other conditions, e.g., UE supports Case b-1 or b-</w:t>
            </w:r>
            <w:proofErr w:type="gramStart"/>
            <w:r w:rsidRPr="00A62E21">
              <w:rPr>
                <w:rFonts w:ascii="Arial" w:eastAsia="PMingLiU" w:hAnsi="Arial" w:cs="Arial"/>
                <w:sz w:val="18"/>
                <w:szCs w:val="18"/>
                <w:lang w:eastAsia="zh-TW"/>
              </w:rPr>
              <w:t>2</w:t>
            </w:r>
            <w:proofErr w:type="gramEnd"/>
          </w:p>
          <w:p w14:paraId="473EBA93" w14:textId="77777777" w:rsidR="0081119E" w:rsidRPr="00A62E21" w:rsidRDefault="0081119E"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sz w:val="18"/>
                <w:szCs w:val="18"/>
                <w:lang w:eastAsia="zh-TW"/>
              </w:rPr>
              <w:t>Other patterns are optional</w:t>
            </w:r>
          </w:p>
        </w:tc>
        <w:tc>
          <w:tcPr>
            <w:tcW w:w="1906" w:type="dxa"/>
            <w:shd w:val="clear" w:color="auto" w:fill="auto"/>
          </w:tcPr>
          <w:p w14:paraId="4C88678D" w14:textId="77777777" w:rsidR="0081119E" w:rsidRPr="00A62E21" w:rsidRDefault="0081119E" w:rsidP="0063036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p>
        </w:tc>
      </w:tr>
      <w:tr w:rsidR="0081119E" w:rsidRPr="00A62E21" w14:paraId="512691A8" w14:textId="77777777" w:rsidTr="00630365">
        <w:trPr>
          <w:trHeight w:val="20"/>
        </w:trPr>
        <w:tc>
          <w:tcPr>
            <w:tcW w:w="1366" w:type="dxa"/>
            <w:shd w:val="clear" w:color="auto" w:fill="auto"/>
          </w:tcPr>
          <w:p w14:paraId="2865479D" w14:textId="77777777" w:rsidR="0081119E" w:rsidRPr="00A62E21" w:rsidRDefault="0081119E" w:rsidP="0063036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lastRenderedPageBreak/>
              <w:t>32. NR_MG_enh2</w:t>
            </w:r>
          </w:p>
        </w:tc>
        <w:tc>
          <w:tcPr>
            <w:tcW w:w="696" w:type="dxa"/>
            <w:shd w:val="clear" w:color="auto" w:fill="auto"/>
          </w:tcPr>
          <w:p w14:paraId="50790C2E" w14:textId="77777777" w:rsidR="0081119E" w:rsidRPr="00A62E21" w:rsidRDefault="0081119E" w:rsidP="00630365">
            <w:pPr>
              <w:keepNext/>
              <w:keepLines/>
              <w:rPr>
                <w:rFonts w:ascii="Arial" w:hAnsi="Arial" w:cs="Arial"/>
                <w:sz w:val="18"/>
                <w:szCs w:val="18"/>
              </w:rPr>
            </w:pPr>
            <w:r w:rsidRPr="00A62E21">
              <w:rPr>
                <w:rFonts w:ascii="Arial" w:hAnsi="Arial" w:cs="Arial"/>
                <w:sz w:val="18"/>
                <w:szCs w:val="18"/>
              </w:rPr>
              <w:t>32-9</w:t>
            </w:r>
          </w:p>
        </w:tc>
        <w:tc>
          <w:tcPr>
            <w:tcW w:w="1986" w:type="dxa"/>
            <w:shd w:val="clear" w:color="auto" w:fill="auto"/>
          </w:tcPr>
          <w:p w14:paraId="4ED518C0"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Simultaneous reception of NR data and EUTRAN CRS within BWP with different numerology</w:t>
            </w:r>
          </w:p>
        </w:tc>
        <w:tc>
          <w:tcPr>
            <w:tcW w:w="3352" w:type="dxa"/>
            <w:shd w:val="clear" w:color="auto" w:fill="auto"/>
          </w:tcPr>
          <w:p w14:paraId="602367FF" w14:textId="77777777" w:rsidR="0081119E" w:rsidRPr="00A62E21" w:rsidRDefault="0081119E" w:rsidP="00630365">
            <w:pPr>
              <w:rPr>
                <w:rFonts w:ascii="Arial" w:hAnsi="Arial" w:cs="Arial"/>
                <w:sz w:val="18"/>
                <w:szCs w:val="18"/>
              </w:rPr>
            </w:pPr>
            <w:r w:rsidRPr="00A62E21">
              <w:rPr>
                <w:rFonts w:ascii="Arial" w:hAnsi="Arial" w:cs="Arial"/>
                <w:sz w:val="18"/>
                <w:szCs w:val="18"/>
              </w:rPr>
              <w:t>Support concurrent inter-RAT measurement on EUTRAN cell in non-DSS with CRS contained within UE’s active DL BWP and PDCCH or PDSCH reception from the serving cell with a different numerology</w:t>
            </w:r>
          </w:p>
        </w:tc>
        <w:tc>
          <w:tcPr>
            <w:tcW w:w="1398" w:type="dxa"/>
            <w:shd w:val="clear" w:color="auto" w:fill="auto"/>
          </w:tcPr>
          <w:p w14:paraId="49599134" w14:textId="77777777" w:rsidR="0081119E" w:rsidRPr="00A62E21" w:rsidRDefault="0081119E" w:rsidP="00630365">
            <w:pPr>
              <w:keepNext/>
              <w:keepLines/>
              <w:rPr>
                <w:rFonts w:ascii="Arial" w:hAnsi="Arial" w:cs="Arial"/>
                <w:sz w:val="18"/>
                <w:szCs w:val="18"/>
              </w:rPr>
            </w:pPr>
            <w:r w:rsidRPr="00A62E21">
              <w:rPr>
                <w:rFonts w:ascii="Arial" w:hAnsi="Arial" w:cs="Arial"/>
                <w:sz w:val="18"/>
                <w:szCs w:val="18"/>
              </w:rPr>
              <w:t xml:space="preserve"> 32-7</w:t>
            </w:r>
          </w:p>
        </w:tc>
        <w:tc>
          <w:tcPr>
            <w:tcW w:w="1114" w:type="dxa"/>
            <w:shd w:val="clear" w:color="auto" w:fill="auto"/>
          </w:tcPr>
          <w:p w14:paraId="0C24637E"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Yes</w:t>
            </w:r>
          </w:p>
        </w:tc>
        <w:tc>
          <w:tcPr>
            <w:tcW w:w="1181" w:type="dxa"/>
            <w:shd w:val="clear" w:color="auto" w:fill="auto"/>
          </w:tcPr>
          <w:p w14:paraId="6B0985F4"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986" w:type="dxa"/>
          </w:tcPr>
          <w:p w14:paraId="6764CFC8" w14:textId="77777777" w:rsidR="0081119E" w:rsidRPr="00A62E21" w:rsidRDefault="0081119E" w:rsidP="00630365">
            <w:pPr>
              <w:keepNext/>
              <w:keepLines/>
              <w:rPr>
                <w:rFonts w:ascii="Arial" w:hAnsi="Arial" w:cs="Arial"/>
                <w:sz w:val="18"/>
                <w:szCs w:val="18"/>
              </w:rPr>
            </w:pPr>
            <w:r w:rsidRPr="00A62E21">
              <w:rPr>
                <w:rFonts w:ascii="Arial" w:hAnsi="Arial" w:cs="Arial"/>
                <w:sz w:val="18"/>
                <w:szCs w:val="18"/>
              </w:rPr>
              <w:t>scheduling restriction is applicable</w:t>
            </w:r>
          </w:p>
        </w:tc>
        <w:tc>
          <w:tcPr>
            <w:tcW w:w="1066" w:type="dxa"/>
            <w:shd w:val="clear" w:color="auto" w:fill="auto"/>
          </w:tcPr>
          <w:p w14:paraId="21842C4F" w14:textId="77777777" w:rsidR="0081119E" w:rsidRPr="00A62E21" w:rsidRDefault="0081119E" w:rsidP="00630365">
            <w:pPr>
              <w:keepNext/>
              <w:keepLines/>
              <w:rPr>
                <w:rFonts w:ascii="Arial" w:hAnsi="Arial" w:cs="Arial"/>
                <w:sz w:val="18"/>
                <w:szCs w:val="18"/>
              </w:rPr>
            </w:pPr>
            <w:r w:rsidRPr="00A62E21">
              <w:rPr>
                <w:rFonts w:ascii="Arial" w:hAnsi="Arial" w:cs="Arial"/>
                <w:sz w:val="18"/>
                <w:szCs w:val="18"/>
              </w:rPr>
              <w:t>Per UE</w:t>
            </w:r>
          </w:p>
        </w:tc>
        <w:tc>
          <w:tcPr>
            <w:tcW w:w="1416" w:type="dxa"/>
            <w:shd w:val="clear" w:color="auto" w:fill="auto"/>
          </w:tcPr>
          <w:p w14:paraId="66A4A7D1"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416" w:type="dxa"/>
            <w:shd w:val="clear" w:color="auto" w:fill="auto"/>
          </w:tcPr>
          <w:p w14:paraId="55C6E3F4"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14:paraId="4A23D81D"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5C26AD85" w14:textId="77777777" w:rsidR="0081119E" w:rsidRPr="00A62E21" w:rsidRDefault="0081119E" w:rsidP="00630365">
            <w:pPr>
              <w:pStyle w:val="ListParagraph"/>
              <w:keepNext/>
              <w:keepLines/>
              <w:numPr>
                <w:ilvl w:val="0"/>
                <w:numId w:val="8"/>
              </w:numPr>
              <w:ind w:leftChars="0" w:left="291" w:hanging="291"/>
              <w:rPr>
                <w:rFonts w:ascii="Arial" w:eastAsia="PMingLiU" w:hAnsi="Arial" w:cs="Arial"/>
                <w:sz w:val="18"/>
                <w:szCs w:val="18"/>
                <w:lang w:eastAsia="zh-TW"/>
              </w:rPr>
            </w:pPr>
          </w:p>
        </w:tc>
        <w:tc>
          <w:tcPr>
            <w:tcW w:w="1906" w:type="dxa"/>
            <w:shd w:val="clear" w:color="auto" w:fill="auto"/>
          </w:tcPr>
          <w:p w14:paraId="52DBB11D" w14:textId="77777777" w:rsidR="0081119E" w:rsidRPr="00A62E21" w:rsidRDefault="0081119E" w:rsidP="0063036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p>
        </w:tc>
      </w:tr>
      <w:tr w:rsidR="0081119E" w:rsidRPr="00A62E21" w14:paraId="1CC0D906" w14:textId="77777777" w:rsidTr="00630365">
        <w:trPr>
          <w:trHeight w:val="20"/>
        </w:trPr>
        <w:tc>
          <w:tcPr>
            <w:tcW w:w="1366" w:type="dxa"/>
            <w:shd w:val="clear" w:color="auto" w:fill="auto"/>
          </w:tcPr>
          <w:p w14:paraId="4FAEB7FE" w14:textId="77777777" w:rsidR="0081119E" w:rsidRPr="00A62E21" w:rsidRDefault="0081119E" w:rsidP="0063036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7CD55C91" w14:textId="77777777" w:rsidR="0081119E" w:rsidRPr="00A62E21" w:rsidRDefault="0081119E" w:rsidP="00630365">
            <w:pPr>
              <w:keepNext/>
              <w:keepLines/>
              <w:rPr>
                <w:rFonts w:ascii="Arial" w:hAnsi="Arial" w:cs="Arial"/>
                <w:sz w:val="18"/>
                <w:szCs w:val="18"/>
              </w:rPr>
            </w:pPr>
            <w:r w:rsidRPr="00A62E21">
              <w:rPr>
                <w:rFonts w:ascii="Arial" w:hAnsi="Arial" w:cs="Arial"/>
                <w:sz w:val="18"/>
                <w:szCs w:val="18"/>
              </w:rPr>
              <w:t>[32-10]</w:t>
            </w:r>
          </w:p>
        </w:tc>
        <w:tc>
          <w:tcPr>
            <w:tcW w:w="1986" w:type="dxa"/>
            <w:shd w:val="clear" w:color="auto" w:fill="auto"/>
          </w:tcPr>
          <w:p w14:paraId="204D29F4"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Simultaneous reception of NR data and EUTRAN CRS outside BWP with different numerology</w:t>
            </w:r>
          </w:p>
        </w:tc>
        <w:tc>
          <w:tcPr>
            <w:tcW w:w="3352" w:type="dxa"/>
            <w:shd w:val="clear" w:color="auto" w:fill="auto"/>
          </w:tcPr>
          <w:p w14:paraId="4B4F321B" w14:textId="77777777" w:rsidR="0081119E" w:rsidRPr="00A62E21" w:rsidRDefault="0081119E" w:rsidP="00630365">
            <w:pPr>
              <w:rPr>
                <w:rFonts w:ascii="Arial" w:eastAsia="PMingLiU" w:hAnsi="Arial" w:cs="Arial"/>
                <w:sz w:val="18"/>
                <w:szCs w:val="18"/>
                <w:lang w:eastAsia="zh-TW"/>
              </w:rPr>
            </w:pPr>
            <w:r w:rsidRPr="00A62E21">
              <w:rPr>
                <w:rFonts w:ascii="Arial" w:hAnsi="Arial" w:cs="Arial"/>
                <w:sz w:val="18"/>
                <w:szCs w:val="18"/>
              </w:rPr>
              <w:t>Support concurrent inter-RAT measurement on EUTRAN cell in non-DSS with CRS not contained within UE’s active DL BWP and PDCCH or PDSCH reception from the serving cell with a different numerology.</w:t>
            </w:r>
          </w:p>
          <w:p w14:paraId="3842260D" w14:textId="77777777" w:rsidR="0081119E" w:rsidRPr="00A62E21" w:rsidRDefault="0081119E" w:rsidP="00630365">
            <w:pPr>
              <w:rPr>
                <w:rFonts w:ascii="Arial" w:hAnsi="Arial" w:cs="Arial"/>
                <w:sz w:val="18"/>
                <w:szCs w:val="18"/>
              </w:rPr>
            </w:pPr>
          </w:p>
        </w:tc>
        <w:tc>
          <w:tcPr>
            <w:tcW w:w="1398" w:type="dxa"/>
            <w:shd w:val="clear" w:color="auto" w:fill="auto"/>
          </w:tcPr>
          <w:p w14:paraId="5CBA9E4F" w14:textId="77777777" w:rsidR="0081119E" w:rsidRPr="00A62E21" w:rsidRDefault="0081119E" w:rsidP="00630365">
            <w:pPr>
              <w:keepNext/>
              <w:keepLines/>
              <w:rPr>
                <w:rFonts w:ascii="Arial" w:hAnsi="Arial" w:cs="Arial"/>
                <w:sz w:val="18"/>
                <w:szCs w:val="18"/>
              </w:rPr>
            </w:pPr>
            <w:r w:rsidRPr="00A62E21">
              <w:rPr>
                <w:rFonts w:ascii="Arial" w:hAnsi="Arial" w:cs="Arial"/>
                <w:sz w:val="18"/>
                <w:szCs w:val="18"/>
              </w:rPr>
              <w:t>32-6</w:t>
            </w:r>
          </w:p>
        </w:tc>
        <w:tc>
          <w:tcPr>
            <w:tcW w:w="1114" w:type="dxa"/>
            <w:shd w:val="clear" w:color="auto" w:fill="auto"/>
          </w:tcPr>
          <w:p w14:paraId="7E581184"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Yes</w:t>
            </w:r>
          </w:p>
        </w:tc>
        <w:tc>
          <w:tcPr>
            <w:tcW w:w="1181" w:type="dxa"/>
            <w:shd w:val="clear" w:color="auto" w:fill="auto"/>
          </w:tcPr>
          <w:p w14:paraId="13A4E679"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986" w:type="dxa"/>
          </w:tcPr>
          <w:p w14:paraId="382A6AA0" w14:textId="77777777" w:rsidR="0081119E" w:rsidRPr="00A62E21" w:rsidRDefault="0081119E" w:rsidP="00630365">
            <w:pPr>
              <w:keepNext/>
              <w:keepLines/>
              <w:rPr>
                <w:rFonts w:ascii="Arial" w:hAnsi="Arial" w:cs="Arial"/>
                <w:sz w:val="18"/>
                <w:szCs w:val="18"/>
              </w:rPr>
            </w:pPr>
            <w:r w:rsidRPr="00A62E21">
              <w:rPr>
                <w:rFonts w:ascii="Arial" w:hAnsi="Arial" w:cs="Arial"/>
                <w:sz w:val="18"/>
                <w:szCs w:val="18"/>
              </w:rPr>
              <w:t>scheduling restriction is applicable</w:t>
            </w:r>
          </w:p>
        </w:tc>
        <w:tc>
          <w:tcPr>
            <w:tcW w:w="1066" w:type="dxa"/>
            <w:shd w:val="clear" w:color="auto" w:fill="auto"/>
          </w:tcPr>
          <w:p w14:paraId="4E495E95" w14:textId="77777777" w:rsidR="0081119E" w:rsidRPr="00A62E21" w:rsidRDefault="0081119E" w:rsidP="00630365">
            <w:pPr>
              <w:keepNext/>
              <w:keepLines/>
              <w:rPr>
                <w:rFonts w:ascii="Arial" w:hAnsi="Arial" w:cs="Arial"/>
                <w:sz w:val="18"/>
                <w:szCs w:val="18"/>
              </w:rPr>
            </w:pPr>
            <w:r w:rsidRPr="00A62E21">
              <w:rPr>
                <w:rFonts w:ascii="Arial" w:hAnsi="Arial" w:cs="Arial"/>
                <w:sz w:val="18"/>
                <w:szCs w:val="18"/>
              </w:rPr>
              <w:t>Per UE</w:t>
            </w:r>
          </w:p>
        </w:tc>
        <w:tc>
          <w:tcPr>
            <w:tcW w:w="1416" w:type="dxa"/>
            <w:shd w:val="clear" w:color="auto" w:fill="auto"/>
          </w:tcPr>
          <w:p w14:paraId="6FBE4787"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416" w:type="dxa"/>
            <w:shd w:val="clear" w:color="auto" w:fill="auto"/>
          </w:tcPr>
          <w:p w14:paraId="71CAF83B" w14:textId="77777777" w:rsidR="0081119E" w:rsidRPr="00A62E21" w:rsidRDefault="0081119E" w:rsidP="0063036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FR1 only</w:t>
            </w:r>
          </w:p>
        </w:tc>
        <w:tc>
          <w:tcPr>
            <w:tcW w:w="1476" w:type="dxa"/>
          </w:tcPr>
          <w:p w14:paraId="12A1E8BF" w14:textId="77777777" w:rsidR="0081119E" w:rsidRPr="00A62E21" w:rsidRDefault="0081119E" w:rsidP="0063036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686A9DDC" w14:textId="77777777" w:rsidR="0081119E" w:rsidRPr="00A62E21" w:rsidRDefault="0081119E" w:rsidP="00630365">
            <w:pPr>
              <w:pStyle w:val="ListParagraph"/>
              <w:keepNext/>
              <w:keepLines/>
              <w:numPr>
                <w:ilvl w:val="0"/>
                <w:numId w:val="8"/>
              </w:numPr>
              <w:ind w:leftChars="0" w:left="291" w:hanging="291"/>
              <w:rPr>
                <w:rFonts w:ascii="Arial" w:eastAsia="PMingLiU" w:hAnsi="Arial" w:cs="Arial"/>
                <w:sz w:val="18"/>
                <w:szCs w:val="18"/>
                <w:lang w:eastAsia="zh-TW"/>
              </w:rPr>
            </w:pPr>
          </w:p>
        </w:tc>
        <w:tc>
          <w:tcPr>
            <w:tcW w:w="1906" w:type="dxa"/>
            <w:shd w:val="clear" w:color="auto" w:fill="auto"/>
          </w:tcPr>
          <w:p w14:paraId="5D36DCC8" w14:textId="77777777" w:rsidR="0081119E" w:rsidRPr="00A62E21" w:rsidRDefault="0081119E" w:rsidP="0063036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p>
        </w:tc>
      </w:tr>
    </w:tbl>
    <w:p w14:paraId="0727401B" w14:textId="77777777" w:rsidR="0081119E" w:rsidRPr="00C75D61" w:rsidRDefault="0081119E" w:rsidP="002672B5">
      <w:pPr>
        <w:rPr>
          <w:rFonts w:eastAsiaTheme="minorEastAsia" w:cs="Batang"/>
          <w:color w:val="000000" w:themeColor="text1"/>
          <w:sz w:val="22"/>
          <w:szCs w:val="22"/>
          <w:lang w:eastAsia="zh-CN"/>
        </w:rPr>
      </w:pPr>
    </w:p>
    <w:p w14:paraId="25341FB0" w14:textId="77777777" w:rsidR="005D4257" w:rsidRPr="005D4257" w:rsidRDefault="005D4257" w:rsidP="005D4257">
      <w:pPr>
        <w:rPr>
          <w:rFonts w:eastAsiaTheme="minorEastAsia" w:cs="Batang"/>
          <w:color w:val="000000" w:themeColor="text1"/>
          <w:sz w:val="22"/>
          <w:szCs w:val="22"/>
          <w:lang w:val="en-US" w:eastAsia="zh-CN"/>
        </w:rPr>
      </w:pPr>
    </w:p>
    <w:p w14:paraId="5BB05A15" w14:textId="317114C3" w:rsidR="002672B5" w:rsidRPr="00C75D61" w:rsidRDefault="002F34A7"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2F34A7">
        <w:rPr>
          <w:rFonts w:ascii="Arial" w:eastAsia="Batang" w:hAnsi="Arial" w:cs="Arial"/>
          <w:sz w:val="28"/>
          <w:szCs w:val="28"/>
          <w:lang w:val="en-US" w:eastAsia="ko-KR"/>
        </w:rPr>
        <w:t>NonCol_intraB_ENDC_NR_CA</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672B5" w14:paraId="07AE5EFF" w14:textId="77777777" w:rsidTr="00A612B1">
        <w:trPr>
          <w:trHeight w:val="20"/>
        </w:trPr>
        <w:tc>
          <w:tcPr>
            <w:tcW w:w="1129" w:type="dxa"/>
            <w:shd w:val="clear" w:color="auto" w:fill="auto"/>
          </w:tcPr>
          <w:p w14:paraId="177CCBD8"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A4ECB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1B159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518BA52" w14:textId="77777777"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40B09B8E" w14:textId="77777777"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524C602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7121355"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B7C892E"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3A799BB"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FC163B0"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Type</w:t>
            </w:r>
          </w:p>
          <w:p w14:paraId="691A3F16"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EF31B6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F6F84F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44D51F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54F820D"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63CDB1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52829" w:rsidRPr="00352829" w14:paraId="59B863B3" w14:textId="77777777" w:rsidTr="00A612B1">
        <w:trPr>
          <w:trHeight w:val="20"/>
        </w:trPr>
        <w:tc>
          <w:tcPr>
            <w:tcW w:w="1129" w:type="dxa"/>
            <w:shd w:val="clear" w:color="auto" w:fill="auto"/>
          </w:tcPr>
          <w:p w14:paraId="1C03DAE2" w14:textId="129F8750" w:rsidR="00352829" w:rsidRPr="00352829" w:rsidRDefault="00352829" w:rsidP="00352829">
            <w:pPr>
              <w:keepNext/>
              <w:keepLines/>
              <w:overflowPunct w:val="0"/>
              <w:autoSpaceDE w:val="0"/>
              <w:autoSpaceDN w:val="0"/>
              <w:adjustRightInd w:val="0"/>
              <w:textAlignment w:val="baseline"/>
              <w:rPr>
                <w:rFonts w:asciiTheme="majorHAnsi" w:eastAsia="Times New Roman" w:hAnsiTheme="majorHAnsi" w:cstheme="majorHAnsi"/>
                <w:b/>
                <w:color w:val="000000"/>
                <w:sz w:val="18"/>
                <w:szCs w:val="18"/>
              </w:rPr>
            </w:pPr>
          </w:p>
        </w:tc>
        <w:tc>
          <w:tcPr>
            <w:tcW w:w="709" w:type="dxa"/>
            <w:shd w:val="clear" w:color="auto" w:fill="auto"/>
          </w:tcPr>
          <w:p w14:paraId="5AF0C4C6" w14:textId="0D16D3D2" w:rsidR="00352829" w:rsidRPr="00352829" w:rsidRDefault="00352829" w:rsidP="00352829">
            <w:pPr>
              <w:keepNext/>
              <w:keepLines/>
              <w:overflowPunct w:val="0"/>
              <w:autoSpaceDE w:val="0"/>
              <w:autoSpaceDN w:val="0"/>
              <w:adjustRightInd w:val="0"/>
              <w:textAlignment w:val="baseline"/>
              <w:rPr>
                <w:rFonts w:asciiTheme="majorHAnsi" w:eastAsia="Times New Roman" w:hAnsiTheme="majorHAnsi" w:cstheme="majorHAnsi"/>
                <w:bCs/>
                <w:color w:val="000000"/>
                <w:sz w:val="18"/>
                <w:szCs w:val="18"/>
              </w:rPr>
            </w:pPr>
          </w:p>
        </w:tc>
        <w:tc>
          <w:tcPr>
            <w:tcW w:w="1559" w:type="dxa"/>
            <w:shd w:val="clear" w:color="auto" w:fill="auto"/>
          </w:tcPr>
          <w:p w14:paraId="61B9D45E" w14:textId="1436B2CE"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5103" w:type="dxa"/>
            <w:shd w:val="clear" w:color="auto" w:fill="auto"/>
          </w:tcPr>
          <w:p w14:paraId="3114FE54" w14:textId="1860AAC5" w:rsidR="00352829" w:rsidRPr="00352829" w:rsidRDefault="00352829" w:rsidP="00352829">
            <w:pPr>
              <w:keepNext/>
              <w:keepLines/>
              <w:overflowPunct w:val="0"/>
              <w:autoSpaceDE w:val="0"/>
              <w:autoSpaceDN w:val="0"/>
              <w:adjustRightInd w:val="0"/>
              <w:textAlignment w:val="baseline"/>
              <w:rPr>
                <w:rFonts w:asciiTheme="majorHAnsi" w:eastAsia="Times New Roman" w:hAnsiTheme="majorHAnsi" w:cstheme="majorHAnsi"/>
                <w:b/>
                <w:color w:val="000000"/>
                <w:sz w:val="18"/>
                <w:szCs w:val="18"/>
              </w:rPr>
            </w:pPr>
          </w:p>
        </w:tc>
        <w:tc>
          <w:tcPr>
            <w:tcW w:w="1560" w:type="dxa"/>
            <w:shd w:val="clear" w:color="auto" w:fill="auto"/>
          </w:tcPr>
          <w:p w14:paraId="0D6DB0BD" w14:textId="77777777"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134" w:type="dxa"/>
            <w:shd w:val="clear" w:color="auto" w:fill="auto"/>
          </w:tcPr>
          <w:p w14:paraId="4421FC6E" w14:textId="4F8400D0"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559" w:type="dxa"/>
            <w:shd w:val="clear" w:color="auto" w:fill="auto"/>
          </w:tcPr>
          <w:p w14:paraId="66DDE385" w14:textId="161FFCB6" w:rsidR="00352829" w:rsidRPr="00352829" w:rsidRDefault="00352829" w:rsidP="00352829">
            <w:pPr>
              <w:keepNext/>
              <w:keepLines/>
              <w:overflowPunct w:val="0"/>
              <w:autoSpaceDE w:val="0"/>
              <w:autoSpaceDN w:val="0"/>
              <w:adjustRightInd w:val="0"/>
              <w:jc w:val="center"/>
              <w:textAlignment w:val="baseline"/>
              <w:rPr>
                <w:rFonts w:asciiTheme="majorHAnsi" w:eastAsia="Gulim" w:hAnsiTheme="majorHAnsi" w:cstheme="majorHAnsi"/>
                <w:b/>
                <w:color w:val="000000"/>
                <w:sz w:val="18"/>
                <w:szCs w:val="18"/>
              </w:rPr>
            </w:pPr>
          </w:p>
        </w:tc>
        <w:tc>
          <w:tcPr>
            <w:tcW w:w="1417" w:type="dxa"/>
          </w:tcPr>
          <w:p w14:paraId="696E642B" w14:textId="642EA117" w:rsidR="00352829" w:rsidRPr="00352829" w:rsidRDefault="00352829" w:rsidP="00352829">
            <w:pPr>
              <w:keepNext/>
              <w:keepLines/>
              <w:rPr>
                <w:rFonts w:asciiTheme="majorHAnsi" w:eastAsia="SimSun" w:hAnsiTheme="majorHAnsi" w:cstheme="majorHAnsi"/>
                <w:b/>
                <w:color w:val="000000"/>
                <w:sz w:val="18"/>
                <w:szCs w:val="18"/>
              </w:rPr>
            </w:pPr>
          </w:p>
        </w:tc>
        <w:tc>
          <w:tcPr>
            <w:tcW w:w="1276" w:type="dxa"/>
            <w:shd w:val="clear" w:color="auto" w:fill="auto"/>
          </w:tcPr>
          <w:p w14:paraId="4B05B351" w14:textId="6BE6DA6D" w:rsidR="00352829" w:rsidRPr="00352829" w:rsidRDefault="00352829" w:rsidP="00352829">
            <w:pPr>
              <w:keepNext/>
              <w:keepLines/>
              <w:rPr>
                <w:rFonts w:asciiTheme="majorHAnsi" w:eastAsia="SimSun" w:hAnsiTheme="majorHAnsi" w:cstheme="majorHAnsi"/>
                <w:b/>
                <w:color w:val="000000"/>
                <w:sz w:val="18"/>
                <w:szCs w:val="18"/>
              </w:rPr>
            </w:pPr>
          </w:p>
        </w:tc>
        <w:tc>
          <w:tcPr>
            <w:tcW w:w="992" w:type="dxa"/>
            <w:shd w:val="clear" w:color="auto" w:fill="auto"/>
          </w:tcPr>
          <w:p w14:paraId="34BD0145" w14:textId="12567718"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993" w:type="dxa"/>
            <w:shd w:val="clear" w:color="auto" w:fill="auto"/>
          </w:tcPr>
          <w:p w14:paraId="51E67B8C" w14:textId="1A2391FD"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842" w:type="dxa"/>
          </w:tcPr>
          <w:p w14:paraId="121E8EA4" w14:textId="77777777"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843" w:type="dxa"/>
            <w:shd w:val="clear" w:color="auto" w:fill="auto"/>
          </w:tcPr>
          <w:p w14:paraId="3952E8D1" w14:textId="77777777"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276" w:type="dxa"/>
            <w:shd w:val="clear" w:color="auto" w:fill="auto"/>
          </w:tcPr>
          <w:p w14:paraId="3CBA7F74" w14:textId="61A44836"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r>
    </w:tbl>
    <w:p w14:paraId="322CF784" w14:textId="77777777" w:rsidR="002672B5" w:rsidRDefault="002672B5" w:rsidP="002672B5">
      <w:pPr>
        <w:rPr>
          <w:rFonts w:eastAsiaTheme="minorEastAsia" w:cs="Batang"/>
          <w:color w:val="000000" w:themeColor="text1"/>
          <w:sz w:val="22"/>
          <w:szCs w:val="22"/>
          <w:lang w:val="en-US" w:eastAsia="zh-CN"/>
        </w:rPr>
      </w:pPr>
    </w:p>
    <w:p w14:paraId="022055D4" w14:textId="77777777" w:rsidR="007119F7" w:rsidRDefault="007119F7">
      <w:pPr>
        <w:rPr>
          <w:rFonts w:ascii="Arial" w:eastAsiaTheme="minorEastAsia" w:hAnsi="Arial" w:cs="Arial"/>
          <w:sz w:val="22"/>
          <w:lang w:val="en-US" w:eastAsia="zh-CN"/>
        </w:rPr>
      </w:pPr>
    </w:p>
    <w:p w14:paraId="2D895572" w14:textId="71AA2324" w:rsidR="00D056D9" w:rsidRPr="004932AA" w:rsidRDefault="00DA7411"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932AA">
        <w:rPr>
          <w:rFonts w:ascii="Arial" w:eastAsia="Batang" w:hAnsi="Arial" w:cs="Arial"/>
          <w:sz w:val="28"/>
          <w:szCs w:val="28"/>
          <w:lang w:val="en-US" w:eastAsia="ko-KR"/>
        </w:rPr>
        <w:t>NR_HST_FR2_enh</w:t>
      </w:r>
    </w:p>
    <w:p w14:paraId="089FCF6F" w14:textId="77777777"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056D9" w14:paraId="55F704F2" w14:textId="77777777" w:rsidTr="00CE07A7">
        <w:trPr>
          <w:trHeight w:val="20"/>
        </w:trPr>
        <w:tc>
          <w:tcPr>
            <w:tcW w:w="1129" w:type="dxa"/>
            <w:shd w:val="clear" w:color="auto" w:fill="auto"/>
          </w:tcPr>
          <w:p w14:paraId="75E597B5"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3F9F86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7BB9F26"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3D547D3" w14:textId="77777777" w:rsidR="00D056D9" w:rsidRDefault="00D056D9" w:rsidP="00CE07A7">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8314D63" w14:textId="77777777" w:rsidR="00D056D9" w:rsidRDefault="00D056D9" w:rsidP="00CE07A7">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6672795F"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A72A5F"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81157D4"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C632747" w14:textId="77777777"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2E6784D" w14:textId="77777777"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Type</w:t>
            </w:r>
          </w:p>
          <w:p w14:paraId="6EA213F0" w14:textId="77777777"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AE3C297"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EAD03F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E7E87F3"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732787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44BC42"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D6F95" w14:paraId="19B971B5" w14:textId="77777777" w:rsidTr="00EA7ED7">
        <w:trPr>
          <w:trHeight w:val="20"/>
        </w:trPr>
        <w:tc>
          <w:tcPr>
            <w:tcW w:w="1129" w:type="dxa"/>
            <w:shd w:val="clear" w:color="auto" w:fill="auto"/>
          </w:tcPr>
          <w:p w14:paraId="73D61588" w14:textId="7890BE45" w:rsidR="005D6F95" w:rsidRPr="00DA7411" w:rsidRDefault="005D6F95" w:rsidP="00EA7ED7">
            <w:pPr>
              <w:rPr>
                <w:rFonts w:ascii="Arial" w:eastAsia="SimSun" w:hAnsi="Arial" w:cs="Arial"/>
                <w:color w:val="000000"/>
                <w:sz w:val="18"/>
              </w:rPr>
            </w:pPr>
          </w:p>
        </w:tc>
        <w:tc>
          <w:tcPr>
            <w:tcW w:w="709" w:type="dxa"/>
            <w:shd w:val="clear" w:color="auto" w:fill="auto"/>
          </w:tcPr>
          <w:p w14:paraId="7704FAE3" w14:textId="3056448E" w:rsidR="005D6F95" w:rsidRPr="00DA7411"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p>
        </w:tc>
        <w:tc>
          <w:tcPr>
            <w:tcW w:w="1559" w:type="dxa"/>
            <w:shd w:val="clear" w:color="auto" w:fill="auto"/>
          </w:tcPr>
          <w:p w14:paraId="1519D9AB" w14:textId="6775E16F"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5103" w:type="dxa"/>
            <w:shd w:val="clear" w:color="auto" w:fill="auto"/>
          </w:tcPr>
          <w:p w14:paraId="1BC02AB3" w14:textId="1A6D201E"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60" w:type="dxa"/>
            <w:shd w:val="clear" w:color="auto" w:fill="auto"/>
          </w:tcPr>
          <w:p w14:paraId="3632C3A2" w14:textId="0E1D7062"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134" w:type="dxa"/>
            <w:shd w:val="clear" w:color="auto" w:fill="auto"/>
          </w:tcPr>
          <w:p w14:paraId="5487F6F1" w14:textId="5D7C8C41"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59" w:type="dxa"/>
            <w:shd w:val="clear" w:color="auto" w:fill="auto"/>
          </w:tcPr>
          <w:p w14:paraId="7F195443" w14:textId="063940EE" w:rsidR="005D6F95" w:rsidRPr="00451EDF" w:rsidRDefault="005D6F95" w:rsidP="00EA7ED7">
            <w:pPr>
              <w:keepNext/>
              <w:keepLines/>
              <w:overflowPunct w:val="0"/>
              <w:autoSpaceDE w:val="0"/>
              <w:autoSpaceDN w:val="0"/>
              <w:adjustRightInd w:val="0"/>
              <w:textAlignment w:val="baseline"/>
              <w:rPr>
                <w:rFonts w:ascii="Arial" w:eastAsia="Gulim" w:hAnsi="Arial" w:cs="Arial"/>
                <w:bCs/>
                <w:color w:val="000000"/>
                <w:sz w:val="18"/>
              </w:rPr>
            </w:pPr>
          </w:p>
        </w:tc>
        <w:tc>
          <w:tcPr>
            <w:tcW w:w="1417" w:type="dxa"/>
          </w:tcPr>
          <w:p w14:paraId="09C290F2" w14:textId="31041F80" w:rsidR="005D6F95" w:rsidRPr="00451EDF" w:rsidRDefault="005D6F95" w:rsidP="00EA7ED7">
            <w:pPr>
              <w:keepNext/>
              <w:keepLines/>
              <w:rPr>
                <w:rFonts w:ascii="Arial" w:eastAsia="SimSun" w:hAnsi="Arial" w:cs="Arial"/>
                <w:bCs/>
                <w:color w:val="000000"/>
                <w:sz w:val="18"/>
              </w:rPr>
            </w:pPr>
          </w:p>
        </w:tc>
        <w:tc>
          <w:tcPr>
            <w:tcW w:w="1276" w:type="dxa"/>
            <w:shd w:val="clear" w:color="auto" w:fill="auto"/>
          </w:tcPr>
          <w:p w14:paraId="083F381C" w14:textId="626753BB" w:rsidR="005D6F95" w:rsidRPr="00451EDF" w:rsidRDefault="005D6F95" w:rsidP="00EA7ED7">
            <w:pPr>
              <w:keepNext/>
              <w:keepLines/>
              <w:rPr>
                <w:rFonts w:ascii="Arial" w:eastAsia="SimSun" w:hAnsi="Arial" w:cs="Arial"/>
                <w:bCs/>
                <w:color w:val="000000"/>
                <w:sz w:val="18"/>
              </w:rPr>
            </w:pPr>
          </w:p>
        </w:tc>
        <w:tc>
          <w:tcPr>
            <w:tcW w:w="992" w:type="dxa"/>
            <w:shd w:val="clear" w:color="auto" w:fill="auto"/>
          </w:tcPr>
          <w:p w14:paraId="7C583361" w14:textId="3F20A504" w:rsidR="005D6F95" w:rsidRPr="001D7FC2" w:rsidRDefault="005D6F95" w:rsidP="00EA7ED7">
            <w:pPr>
              <w:keepNext/>
              <w:keepLines/>
              <w:overflowPunct w:val="0"/>
              <w:autoSpaceDE w:val="0"/>
              <w:autoSpaceDN w:val="0"/>
              <w:adjustRightInd w:val="0"/>
              <w:textAlignment w:val="baseline"/>
              <w:rPr>
                <w:rFonts w:ascii="Arial" w:hAnsi="Arial" w:cs="Arial"/>
                <w:bCs/>
                <w:color w:val="000000" w:themeColor="text1"/>
                <w:sz w:val="18"/>
              </w:rPr>
            </w:pPr>
          </w:p>
        </w:tc>
        <w:tc>
          <w:tcPr>
            <w:tcW w:w="993" w:type="dxa"/>
            <w:shd w:val="clear" w:color="auto" w:fill="auto"/>
          </w:tcPr>
          <w:p w14:paraId="5EB80CB1" w14:textId="648AE283"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2" w:type="dxa"/>
          </w:tcPr>
          <w:p w14:paraId="55CBD743" w14:textId="11362089"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3" w:type="dxa"/>
            <w:shd w:val="clear" w:color="auto" w:fill="auto"/>
          </w:tcPr>
          <w:p w14:paraId="080E13F0" w14:textId="07D854B4"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276" w:type="dxa"/>
            <w:shd w:val="clear" w:color="auto" w:fill="auto"/>
          </w:tcPr>
          <w:p w14:paraId="1F1F9590" w14:textId="7B22F9DC"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r>
      <w:tr w:rsidR="005D6F95" w14:paraId="3FF954E9" w14:textId="77777777" w:rsidTr="00EA7ED7">
        <w:trPr>
          <w:trHeight w:val="20"/>
        </w:trPr>
        <w:tc>
          <w:tcPr>
            <w:tcW w:w="1129" w:type="dxa"/>
            <w:shd w:val="clear" w:color="auto" w:fill="auto"/>
          </w:tcPr>
          <w:p w14:paraId="7A4BEFA9" w14:textId="77777777" w:rsidR="005D6F95" w:rsidRDefault="005D6F95" w:rsidP="00EA7ED7">
            <w:pPr>
              <w:rPr>
                <w:rFonts w:ascii="Arial" w:eastAsia="SimSun" w:hAnsi="Arial" w:cs="Arial"/>
                <w:color w:val="000000"/>
                <w:sz w:val="18"/>
              </w:rPr>
            </w:pPr>
          </w:p>
        </w:tc>
        <w:tc>
          <w:tcPr>
            <w:tcW w:w="709" w:type="dxa"/>
            <w:shd w:val="clear" w:color="auto" w:fill="auto"/>
          </w:tcPr>
          <w:p w14:paraId="4E362E77" w14:textId="135BF05E" w:rsidR="005D6F95" w:rsidRPr="00DA7411"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p>
        </w:tc>
        <w:tc>
          <w:tcPr>
            <w:tcW w:w="1559" w:type="dxa"/>
            <w:shd w:val="clear" w:color="auto" w:fill="auto"/>
          </w:tcPr>
          <w:p w14:paraId="0FA15FAE" w14:textId="7094B11F"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5103" w:type="dxa"/>
            <w:shd w:val="clear" w:color="auto" w:fill="auto"/>
          </w:tcPr>
          <w:p w14:paraId="3CE03E86" w14:textId="7F1F588A"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60" w:type="dxa"/>
            <w:shd w:val="clear" w:color="auto" w:fill="auto"/>
          </w:tcPr>
          <w:p w14:paraId="01CB69E2" w14:textId="35BBC272"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134" w:type="dxa"/>
            <w:shd w:val="clear" w:color="auto" w:fill="auto"/>
          </w:tcPr>
          <w:p w14:paraId="73A9B65A" w14:textId="10C020EC"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59" w:type="dxa"/>
            <w:shd w:val="clear" w:color="auto" w:fill="auto"/>
          </w:tcPr>
          <w:p w14:paraId="50C57DD4" w14:textId="6E0D5699" w:rsidR="005D6F95" w:rsidRPr="00451EDF" w:rsidRDefault="005D6F95" w:rsidP="00EA7ED7">
            <w:pPr>
              <w:keepNext/>
              <w:keepLines/>
              <w:overflowPunct w:val="0"/>
              <w:autoSpaceDE w:val="0"/>
              <w:autoSpaceDN w:val="0"/>
              <w:adjustRightInd w:val="0"/>
              <w:textAlignment w:val="baseline"/>
              <w:rPr>
                <w:rFonts w:ascii="Arial" w:eastAsia="Gulim" w:hAnsi="Arial" w:cs="Arial"/>
                <w:bCs/>
                <w:color w:val="000000"/>
                <w:sz w:val="18"/>
              </w:rPr>
            </w:pPr>
          </w:p>
        </w:tc>
        <w:tc>
          <w:tcPr>
            <w:tcW w:w="1417" w:type="dxa"/>
          </w:tcPr>
          <w:p w14:paraId="43790468" w14:textId="49A8DC04" w:rsidR="005D6F95" w:rsidRPr="00451EDF" w:rsidRDefault="005D6F95" w:rsidP="00EA7ED7">
            <w:pPr>
              <w:keepNext/>
              <w:keepLines/>
              <w:rPr>
                <w:rFonts w:ascii="Arial" w:eastAsia="SimSun" w:hAnsi="Arial" w:cs="Arial"/>
                <w:bCs/>
                <w:color w:val="000000"/>
                <w:sz w:val="18"/>
              </w:rPr>
            </w:pPr>
          </w:p>
        </w:tc>
        <w:tc>
          <w:tcPr>
            <w:tcW w:w="1276" w:type="dxa"/>
            <w:shd w:val="clear" w:color="auto" w:fill="auto"/>
          </w:tcPr>
          <w:p w14:paraId="14AAF42F" w14:textId="53965788" w:rsidR="005D6F95" w:rsidRPr="00451EDF" w:rsidRDefault="005D6F95" w:rsidP="00EA7ED7">
            <w:pPr>
              <w:keepNext/>
              <w:keepLines/>
              <w:rPr>
                <w:rFonts w:ascii="Arial" w:eastAsia="SimSun" w:hAnsi="Arial" w:cs="Arial"/>
                <w:bCs/>
                <w:color w:val="000000"/>
                <w:sz w:val="18"/>
              </w:rPr>
            </w:pPr>
          </w:p>
        </w:tc>
        <w:tc>
          <w:tcPr>
            <w:tcW w:w="992" w:type="dxa"/>
            <w:shd w:val="clear" w:color="auto" w:fill="auto"/>
          </w:tcPr>
          <w:p w14:paraId="7D665FD9" w14:textId="35212507" w:rsidR="005D6F95" w:rsidRPr="001D7FC2" w:rsidRDefault="005D6F95" w:rsidP="00EA7ED7">
            <w:pPr>
              <w:keepNext/>
              <w:keepLines/>
              <w:overflowPunct w:val="0"/>
              <w:autoSpaceDE w:val="0"/>
              <w:autoSpaceDN w:val="0"/>
              <w:adjustRightInd w:val="0"/>
              <w:textAlignment w:val="baseline"/>
              <w:rPr>
                <w:rFonts w:ascii="Arial" w:hAnsi="Arial" w:cs="Arial"/>
                <w:bCs/>
                <w:color w:val="000000" w:themeColor="text1"/>
                <w:sz w:val="18"/>
              </w:rPr>
            </w:pPr>
          </w:p>
        </w:tc>
        <w:tc>
          <w:tcPr>
            <w:tcW w:w="993" w:type="dxa"/>
            <w:shd w:val="clear" w:color="auto" w:fill="auto"/>
          </w:tcPr>
          <w:p w14:paraId="5B78118D" w14:textId="5EB3DC8E"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2" w:type="dxa"/>
          </w:tcPr>
          <w:p w14:paraId="28462285" w14:textId="617B9FF1"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3" w:type="dxa"/>
            <w:shd w:val="clear" w:color="auto" w:fill="auto"/>
          </w:tcPr>
          <w:p w14:paraId="25A7090E" w14:textId="2F72C851"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276" w:type="dxa"/>
            <w:shd w:val="clear" w:color="auto" w:fill="auto"/>
          </w:tcPr>
          <w:p w14:paraId="14133588" w14:textId="63E0503B"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r>
      <w:tr w:rsidR="005D6F95" w14:paraId="1F2C8EEE" w14:textId="77777777" w:rsidTr="00EA7ED7">
        <w:trPr>
          <w:trHeight w:val="20"/>
        </w:trPr>
        <w:tc>
          <w:tcPr>
            <w:tcW w:w="1129" w:type="dxa"/>
            <w:shd w:val="clear" w:color="auto" w:fill="auto"/>
          </w:tcPr>
          <w:p w14:paraId="5B3B3274" w14:textId="77777777" w:rsidR="005D6F95" w:rsidRDefault="005D6F95" w:rsidP="00EA7ED7">
            <w:pPr>
              <w:rPr>
                <w:rFonts w:ascii="Arial" w:eastAsia="SimSun" w:hAnsi="Arial" w:cs="Arial"/>
                <w:color w:val="000000"/>
                <w:sz w:val="18"/>
              </w:rPr>
            </w:pPr>
          </w:p>
        </w:tc>
        <w:tc>
          <w:tcPr>
            <w:tcW w:w="709" w:type="dxa"/>
            <w:shd w:val="clear" w:color="auto" w:fill="auto"/>
          </w:tcPr>
          <w:p w14:paraId="090B74BF" w14:textId="691C45B3" w:rsidR="005D6F95"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p>
        </w:tc>
        <w:tc>
          <w:tcPr>
            <w:tcW w:w="1559" w:type="dxa"/>
            <w:shd w:val="clear" w:color="auto" w:fill="auto"/>
          </w:tcPr>
          <w:p w14:paraId="178A6662" w14:textId="5D0021C4"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5103" w:type="dxa"/>
            <w:shd w:val="clear" w:color="auto" w:fill="auto"/>
          </w:tcPr>
          <w:p w14:paraId="33866A69" w14:textId="5F51B7AC"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60" w:type="dxa"/>
            <w:shd w:val="clear" w:color="auto" w:fill="auto"/>
          </w:tcPr>
          <w:p w14:paraId="46AD0973" w14:textId="7666C2F2"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134" w:type="dxa"/>
            <w:shd w:val="clear" w:color="auto" w:fill="auto"/>
          </w:tcPr>
          <w:p w14:paraId="7750494E" w14:textId="29A9E945"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559" w:type="dxa"/>
            <w:shd w:val="clear" w:color="auto" w:fill="auto"/>
          </w:tcPr>
          <w:p w14:paraId="5E192EF1" w14:textId="04B833DA" w:rsidR="005D6F95" w:rsidRDefault="005D6F95" w:rsidP="00EA7ED7">
            <w:pPr>
              <w:keepNext/>
              <w:keepLines/>
              <w:overflowPunct w:val="0"/>
              <w:autoSpaceDE w:val="0"/>
              <w:autoSpaceDN w:val="0"/>
              <w:adjustRightInd w:val="0"/>
              <w:textAlignment w:val="baseline"/>
              <w:rPr>
                <w:rFonts w:ascii="Arial" w:eastAsia="Gulim" w:hAnsi="Arial" w:cs="Arial"/>
                <w:bCs/>
                <w:color w:val="000000"/>
                <w:sz w:val="18"/>
              </w:rPr>
            </w:pPr>
          </w:p>
        </w:tc>
        <w:tc>
          <w:tcPr>
            <w:tcW w:w="1417" w:type="dxa"/>
          </w:tcPr>
          <w:p w14:paraId="072ACC44" w14:textId="602BA079" w:rsidR="005D6F95" w:rsidRDefault="005D6F95" w:rsidP="00EA7ED7">
            <w:pPr>
              <w:keepNext/>
              <w:keepLines/>
              <w:rPr>
                <w:rFonts w:ascii="Arial" w:eastAsia="SimSun" w:hAnsi="Arial" w:cs="Arial"/>
                <w:bCs/>
                <w:color w:val="000000"/>
                <w:sz w:val="18"/>
              </w:rPr>
            </w:pPr>
          </w:p>
        </w:tc>
        <w:tc>
          <w:tcPr>
            <w:tcW w:w="1276" w:type="dxa"/>
            <w:shd w:val="clear" w:color="auto" w:fill="auto"/>
          </w:tcPr>
          <w:p w14:paraId="0FEAF1B9" w14:textId="62C2A472" w:rsidR="005D6F95" w:rsidRDefault="005D6F95" w:rsidP="00EA7ED7">
            <w:pPr>
              <w:keepNext/>
              <w:keepLines/>
              <w:rPr>
                <w:rFonts w:ascii="Arial" w:eastAsia="SimSun" w:hAnsi="Arial" w:cs="Arial"/>
                <w:bCs/>
                <w:color w:val="000000"/>
                <w:sz w:val="18"/>
              </w:rPr>
            </w:pPr>
          </w:p>
        </w:tc>
        <w:tc>
          <w:tcPr>
            <w:tcW w:w="992" w:type="dxa"/>
            <w:shd w:val="clear" w:color="auto" w:fill="auto"/>
          </w:tcPr>
          <w:p w14:paraId="4347EF58" w14:textId="6EDE5729" w:rsidR="005D6F95" w:rsidRPr="001D7FC2" w:rsidRDefault="005D6F95" w:rsidP="00EA7ED7">
            <w:pPr>
              <w:keepNext/>
              <w:keepLines/>
              <w:overflowPunct w:val="0"/>
              <w:autoSpaceDE w:val="0"/>
              <w:autoSpaceDN w:val="0"/>
              <w:adjustRightInd w:val="0"/>
              <w:textAlignment w:val="baseline"/>
              <w:rPr>
                <w:rFonts w:ascii="Arial" w:hAnsi="Arial" w:cs="Arial"/>
                <w:bCs/>
                <w:color w:val="000000" w:themeColor="text1"/>
                <w:sz w:val="18"/>
              </w:rPr>
            </w:pPr>
          </w:p>
        </w:tc>
        <w:tc>
          <w:tcPr>
            <w:tcW w:w="993" w:type="dxa"/>
            <w:shd w:val="clear" w:color="auto" w:fill="auto"/>
          </w:tcPr>
          <w:p w14:paraId="39B5D218" w14:textId="6907E4B8"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2" w:type="dxa"/>
          </w:tcPr>
          <w:p w14:paraId="0F49B55E" w14:textId="0A689424"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843" w:type="dxa"/>
            <w:shd w:val="clear" w:color="auto" w:fill="auto"/>
          </w:tcPr>
          <w:p w14:paraId="19BF980A" w14:textId="1520123E"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276" w:type="dxa"/>
            <w:shd w:val="clear" w:color="auto" w:fill="auto"/>
          </w:tcPr>
          <w:p w14:paraId="663876A5" w14:textId="49211499"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r>
    </w:tbl>
    <w:p w14:paraId="5ABB5A8A" w14:textId="77777777" w:rsidR="00C9777A" w:rsidRDefault="00C9777A" w:rsidP="00C9777A">
      <w:pPr>
        <w:rPr>
          <w:rFonts w:ascii="Arial" w:eastAsiaTheme="minorEastAsia" w:hAnsi="Arial" w:cs="Arial"/>
          <w:sz w:val="22"/>
          <w:lang w:val="en-US" w:eastAsia="zh-CN"/>
        </w:rPr>
      </w:pPr>
    </w:p>
    <w:p w14:paraId="63AFBA91" w14:textId="77777777" w:rsidR="00191E6F" w:rsidRDefault="00191E6F" w:rsidP="00C9777A">
      <w:pPr>
        <w:rPr>
          <w:rFonts w:eastAsiaTheme="minorEastAsia" w:cs="Batang"/>
          <w:color w:val="000000" w:themeColor="text1"/>
          <w:sz w:val="22"/>
          <w:szCs w:val="22"/>
          <w:lang w:val="en-US" w:eastAsia="zh-CN"/>
        </w:rPr>
      </w:pPr>
    </w:p>
    <w:p w14:paraId="608D3B65" w14:textId="4C7BDCB0" w:rsidR="006C1B5B" w:rsidRDefault="00792723"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t>NR_ATG</w:t>
      </w:r>
    </w:p>
    <w:p w14:paraId="2C6E6DA4" w14:textId="77777777" w:rsidR="00977AA5" w:rsidRPr="00977AA5" w:rsidRDefault="00977AA5" w:rsidP="00977AA5">
      <w:pPr>
        <w:pStyle w:val="3GPPNormalText"/>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C1B5B" w14:paraId="69F8D1BD" w14:textId="77777777" w:rsidTr="005A65D1">
        <w:trPr>
          <w:trHeight w:val="20"/>
        </w:trPr>
        <w:tc>
          <w:tcPr>
            <w:tcW w:w="1129" w:type="dxa"/>
            <w:shd w:val="clear" w:color="auto" w:fill="auto"/>
          </w:tcPr>
          <w:p w14:paraId="252C74A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3584C24D"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11ED951"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783CDFE" w14:textId="77777777" w:rsidR="006C1B5B" w:rsidRDefault="006C1B5B" w:rsidP="005A65D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68273BE" w14:textId="77777777" w:rsidR="006C1B5B" w:rsidRDefault="006C1B5B" w:rsidP="005A65D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059F4480"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A139B5F"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D3C602E"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4042A84A" w14:textId="77777777" w:rsidR="006C1B5B" w:rsidRDefault="006C1B5B" w:rsidP="005A65D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83F0828" w14:textId="77777777" w:rsidR="006C1B5B" w:rsidRDefault="006C1B5B" w:rsidP="005A65D1">
            <w:pPr>
              <w:keepNext/>
              <w:keepLines/>
              <w:rPr>
                <w:rFonts w:ascii="Arial" w:eastAsia="SimSun" w:hAnsi="Arial" w:cs="Arial"/>
                <w:b/>
                <w:color w:val="000000"/>
                <w:sz w:val="18"/>
              </w:rPr>
            </w:pPr>
            <w:r>
              <w:rPr>
                <w:rFonts w:ascii="Arial" w:eastAsia="SimSun" w:hAnsi="Arial" w:cs="Arial"/>
                <w:b/>
                <w:color w:val="000000"/>
                <w:sz w:val="18"/>
              </w:rPr>
              <w:t>Type</w:t>
            </w:r>
          </w:p>
          <w:p w14:paraId="0528C83E" w14:textId="77777777" w:rsidR="006C1B5B" w:rsidRDefault="006C1B5B" w:rsidP="005A65D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896A09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59C28F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2DD1AC0"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757EB01"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2DF4222"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77AA5" w14:paraId="1E597F6F" w14:textId="77777777" w:rsidTr="00977AA5">
        <w:trPr>
          <w:trHeight w:val="935"/>
        </w:trPr>
        <w:tc>
          <w:tcPr>
            <w:tcW w:w="1129" w:type="dxa"/>
            <w:shd w:val="clear" w:color="auto" w:fill="auto"/>
          </w:tcPr>
          <w:p w14:paraId="09933321" w14:textId="770A78D1" w:rsidR="00977AA5" w:rsidRPr="00FA5F98" w:rsidRDefault="00977AA5" w:rsidP="00977AA5">
            <w:pPr>
              <w:keepNext/>
              <w:keepLines/>
              <w:rPr>
                <w:rFonts w:ascii="Arial" w:eastAsia="SimSun" w:hAnsi="Arial" w:cs="Arial"/>
                <w:color w:val="000000"/>
                <w:sz w:val="18"/>
                <w:lang w:val="en-US" w:eastAsia="zh-CN"/>
              </w:rPr>
            </w:pPr>
          </w:p>
        </w:tc>
        <w:tc>
          <w:tcPr>
            <w:tcW w:w="709" w:type="dxa"/>
            <w:shd w:val="clear" w:color="auto" w:fill="auto"/>
          </w:tcPr>
          <w:p w14:paraId="6F1D28F1" w14:textId="67C9F25E" w:rsidR="00977AA5" w:rsidRPr="00FA5F98" w:rsidRDefault="00977AA5" w:rsidP="00977AA5">
            <w:pPr>
              <w:keepNext/>
              <w:keepLines/>
              <w:rPr>
                <w:rFonts w:ascii="Arial" w:eastAsia="SimSun" w:hAnsi="Arial" w:cs="Arial"/>
                <w:color w:val="000000"/>
                <w:sz w:val="18"/>
                <w:lang w:val="en-US" w:eastAsia="zh-CN"/>
              </w:rPr>
            </w:pPr>
          </w:p>
        </w:tc>
        <w:tc>
          <w:tcPr>
            <w:tcW w:w="1559" w:type="dxa"/>
            <w:shd w:val="clear" w:color="auto" w:fill="auto"/>
          </w:tcPr>
          <w:p w14:paraId="4CB888FB" w14:textId="2B65192E" w:rsidR="00977AA5" w:rsidRPr="00977AA5" w:rsidRDefault="00977AA5" w:rsidP="00977AA5">
            <w:pPr>
              <w:keepNext/>
              <w:keepLines/>
              <w:rPr>
                <w:rFonts w:asciiTheme="majorHAnsi" w:eastAsia="SimSun" w:hAnsiTheme="majorHAnsi" w:cstheme="majorHAnsi"/>
                <w:bCs/>
                <w:color w:val="000000"/>
                <w:sz w:val="18"/>
                <w:szCs w:val="18"/>
                <w:lang w:val="en-US" w:eastAsia="zh-CN"/>
              </w:rPr>
            </w:pPr>
          </w:p>
        </w:tc>
        <w:tc>
          <w:tcPr>
            <w:tcW w:w="5103" w:type="dxa"/>
            <w:shd w:val="clear" w:color="auto" w:fill="auto"/>
          </w:tcPr>
          <w:p w14:paraId="5E6BE085" w14:textId="6083C2D7" w:rsidR="00977AA5" w:rsidRPr="00977AA5" w:rsidRDefault="00977AA5" w:rsidP="00977AA5">
            <w:pPr>
              <w:autoSpaceDE w:val="0"/>
              <w:autoSpaceDN w:val="0"/>
              <w:adjustRightInd w:val="0"/>
              <w:snapToGrid w:val="0"/>
              <w:spacing w:afterLines="50" w:after="163"/>
              <w:contextualSpacing/>
              <w:jc w:val="both"/>
              <w:rPr>
                <w:rFonts w:asciiTheme="majorHAnsi" w:eastAsia="SimSun" w:hAnsiTheme="majorHAnsi" w:cstheme="majorHAnsi"/>
                <w:bCs/>
                <w:color w:val="000000"/>
                <w:sz w:val="18"/>
                <w:szCs w:val="18"/>
                <w:lang w:val="en-US" w:eastAsia="zh-CN"/>
              </w:rPr>
            </w:pPr>
          </w:p>
        </w:tc>
        <w:tc>
          <w:tcPr>
            <w:tcW w:w="1560" w:type="dxa"/>
            <w:shd w:val="clear" w:color="auto" w:fill="auto"/>
          </w:tcPr>
          <w:p w14:paraId="506D8AD9" w14:textId="75432882" w:rsidR="00977AA5" w:rsidRPr="00977AA5" w:rsidRDefault="00977AA5" w:rsidP="00977AA5">
            <w:pPr>
              <w:keepNext/>
              <w:keepLines/>
              <w:rPr>
                <w:rFonts w:asciiTheme="majorHAnsi" w:eastAsia="SimSun" w:hAnsiTheme="majorHAnsi" w:cstheme="majorHAnsi"/>
                <w:bCs/>
                <w:color w:val="000000"/>
                <w:sz w:val="18"/>
                <w:szCs w:val="18"/>
                <w:lang w:val="en-US" w:eastAsia="zh-CN"/>
              </w:rPr>
            </w:pPr>
          </w:p>
        </w:tc>
        <w:tc>
          <w:tcPr>
            <w:tcW w:w="1134" w:type="dxa"/>
            <w:shd w:val="clear" w:color="auto" w:fill="auto"/>
          </w:tcPr>
          <w:p w14:paraId="15747FDA" w14:textId="2A325BF4" w:rsidR="00977AA5" w:rsidRPr="00FA5F98" w:rsidRDefault="00977AA5" w:rsidP="00977AA5">
            <w:pPr>
              <w:keepNext/>
              <w:keepLines/>
              <w:rPr>
                <w:rFonts w:ascii="Arial" w:eastAsia="SimSun" w:hAnsi="Arial" w:cs="Arial"/>
                <w:color w:val="000000"/>
                <w:sz w:val="18"/>
                <w:lang w:val="en-US" w:eastAsia="zh-CN"/>
              </w:rPr>
            </w:pPr>
          </w:p>
        </w:tc>
        <w:tc>
          <w:tcPr>
            <w:tcW w:w="1559" w:type="dxa"/>
            <w:shd w:val="clear" w:color="auto" w:fill="auto"/>
          </w:tcPr>
          <w:p w14:paraId="31597994" w14:textId="68FE58CF" w:rsidR="00977AA5" w:rsidRPr="00FA5F98" w:rsidRDefault="00977AA5" w:rsidP="00977AA5">
            <w:pPr>
              <w:keepNext/>
              <w:keepLines/>
              <w:rPr>
                <w:rFonts w:ascii="Arial" w:eastAsia="SimSun" w:hAnsi="Arial" w:cs="Arial"/>
                <w:color w:val="000000"/>
                <w:sz w:val="18"/>
                <w:lang w:val="en-US" w:eastAsia="zh-CN"/>
              </w:rPr>
            </w:pPr>
          </w:p>
        </w:tc>
        <w:tc>
          <w:tcPr>
            <w:tcW w:w="1417" w:type="dxa"/>
          </w:tcPr>
          <w:p w14:paraId="509A031F" w14:textId="77777777" w:rsidR="00977AA5" w:rsidRPr="00FA5F98" w:rsidRDefault="00977AA5" w:rsidP="00977AA5">
            <w:pPr>
              <w:keepNext/>
              <w:keepLines/>
              <w:rPr>
                <w:rFonts w:ascii="Arial" w:eastAsia="SimSun" w:hAnsi="Arial" w:cs="Arial"/>
                <w:color w:val="000000"/>
                <w:sz w:val="18"/>
                <w:lang w:val="en-US" w:eastAsia="zh-CN"/>
              </w:rPr>
            </w:pPr>
          </w:p>
        </w:tc>
        <w:tc>
          <w:tcPr>
            <w:tcW w:w="1276" w:type="dxa"/>
            <w:shd w:val="clear" w:color="auto" w:fill="auto"/>
          </w:tcPr>
          <w:p w14:paraId="3F76ACBB" w14:textId="10B68633" w:rsidR="00977AA5" w:rsidRPr="00FA5F98" w:rsidRDefault="00977AA5" w:rsidP="00977AA5">
            <w:pPr>
              <w:keepNext/>
              <w:keepLines/>
              <w:rPr>
                <w:rFonts w:ascii="Arial" w:eastAsia="SimSun" w:hAnsi="Arial" w:cs="Arial"/>
                <w:color w:val="000000"/>
                <w:sz w:val="18"/>
                <w:lang w:val="en-US" w:eastAsia="zh-CN"/>
              </w:rPr>
            </w:pPr>
          </w:p>
        </w:tc>
        <w:tc>
          <w:tcPr>
            <w:tcW w:w="992" w:type="dxa"/>
            <w:shd w:val="clear" w:color="auto" w:fill="auto"/>
          </w:tcPr>
          <w:p w14:paraId="46CD4E10" w14:textId="1905DB30" w:rsidR="00977AA5" w:rsidRPr="00FA5F98" w:rsidRDefault="00977AA5" w:rsidP="00977AA5">
            <w:pPr>
              <w:keepNext/>
              <w:keepLines/>
              <w:rPr>
                <w:rFonts w:ascii="Arial" w:eastAsia="SimSun" w:hAnsi="Arial" w:cs="Arial"/>
                <w:color w:val="000000"/>
                <w:sz w:val="18"/>
                <w:lang w:val="en-US" w:eastAsia="zh-CN"/>
              </w:rPr>
            </w:pPr>
          </w:p>
        </w:tc>
        <w:tc>
          <w:tcPr>
            <w:tcW w:w="993" w:type="dxa"/>
            <w:shd w:val="clear" w:color="auto" w:fill="auto"/>
          </w:tcPr>
          <w:p w14:paraId="4D388445" w14:textId="65E737B2" w:rsidR="00977AA5" w:rsidRPr="00FA5F98" w:rsidRDefault="00977AA5" w:rsidP="00977AA5">
            <w:pPr>
              <w:keepNext/>
              <w:keepLines/>
              <w:rPr>
                <w:rFonts w:ascii="Arial" w:eastAsia="SimSun" w:hAnsi="Arial" w:cs="Arial"/>
                <w:color w:val="000000"/>
                <w:sz w:val="18"/>
                <w:lang w:val="en-US" w:eastAsia="zh-CN"/>
              </w:rPr>
            </w:pPr>
          </w:p>
        </w:tc>
        <w:tc>
          <w:tcPr>
            <w:tcW w:w="1842" w:type="dxa"/>
          </w:tcPr>
          <w:p w14:paraId="0C371759" w14:textId="78761A98" w:rsidR="00977AA5" w:rsidRPr="000E05DC" w:rsidRDefault="00977AA5" w:rsidP="00977AA5">
            <w:pPr>
              <w:keepNext/>
              <w:keepLines/>
              <w:rPr>
                <w:rFonts w:ascii="Arial" w:eastAsia="SimSun" w:hAnsi="Arial" w:cs="Arial"/>
                <w:color w:val="000000"/>
                <w:sz w:val="18"/>
                <w:lang w:val="en-US" w:eastAsia="zh-CN"/>
              </w:rPr>
            </w:pPr>
          </w:p>
        </w:tc>
        <w:tc>
          <w:tcPr>
            <w:tcW w:w="1843" w:type="dxa"/>
            <w:shd w:val="clear" w:color="auto" w:fill="auto"/>
          </w:tcPr>
          <w:p w14:paraId="3887615D" w14:textId="5F2A651E" w:rsidR="00977AA5" w:rsidRPr="000E05DC" w:rsidRDefault="00977AA5" w:rsidP="00977AA5">
            <w:pPr>
              <w:keepNext/>
              <w:keepLines/>
              <w:rPr>
                <w:rFonts w:ascii="Arial" w:eastAsia="SimSun" w:hAnsi="Arial" w:cs="Arial"/>
                <w:color w:val="000000"/>
                <w:sz w:val="18"/>
                <w:lang w:val="en-US" w:eastAsia="zh-CN"/>
              </w:rPr>
            </w:pPr>
          </w:p>
        </w:tc>
        <w:tc>
          <w:tcPr>
            <w:tcW w:w="1276" w:type="dxa"/>
            <w:shd w:val="clear" w:color="auto" w:fill="auto"/>
          </w:tcPr>
          <w:p w14:paraId="3CAEF0D2" w14:textId="00A1EDBF" w:rsidR="00977AA5" w:rsidRPr="000E05DC" w:rsidRDefault="00977AA5" w:rsidP="00977AA5">
            <w:pPr>
              <w:keepNext/>
              <w:keepLines/>
              <w:rPr>
                <w:rFonts w:ascii="Arial" w:eastAsia="SimSun" w:hAnsi="Arial" w:cs="Arial"/>
                <w:color w:val="000000"/>
                <w:sz w:val="18"/>
                <w:lang w:val="en-US" w:eastAsia="zh-CN"/>
              </w:rPr>
            </w:pPr>
          </w:p>
        </w:tc>
      </w:tr>
    </w:tbl>
    <w:p w14:paraId="6D1D989E" w14:textId="77777777" w:rsidR="00C9777A" w:rsidRDefault="00C9777A">
      <w:pPr>
        <w:rPr>
          <w:rFonts w:ascii="Arial" w:eastAsiaTheme="minorEastAsia" w:hAnsi="Arial" w:cs="Arial"/>
          <w:sz w:val="22"/>
          <w:lang w:val="en-US" w:eastAsia="zh-CN"/>
        </w:rPr>
      </w:pPr>
    </w:p>
    <w:p w14:paraId="2374DFD5" w14:textId="7A53AD48" w:rsidR="00607ED2" w:rsidRDefault="00792723"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lastRenderedPageBreak/>
        <w:t>NR_demod_enh3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01"/>
        <w:gridCol w:w="1448"/>
        <w:gridCol w:w="4005"/>
        <w:gridCol w:w="1472"/>
        <w:gridCol w:w="1123"/>
        <w:gridCol w:w="1434"/>
        <w:gridCol w:w="1411"/>
        <w:gridCol w:w="1238"/>
        <w:gridCol w:w="1416"/>
        <w:gridCol w:w="1416"/>
        <w:gridCol w:w="1707"/>
        <w:gridCol w:w="1487"/>
        <w:gridCol w:w="1906"/>
      </w:tblGrid>
      <w:tr w:rsidR="003A74FF" w:rsidRPr="00A62E21" w14:paraId="0200BBA6" w14:textId="77777777" w:rsidTr="00CD3F3F">
        <w:trPr>
          <w:trHeight w:val="20"/>
        </w:trPr>
        <w:tc>
          <w:tcPr>
            <w:tcW w:w="1628" w:type="dxa"/>
            <w:shd w:val="clear" w:color="auto" w:fill="auto"/>
          </w:tcPr>
          <w:p w14:paraId="5D48D001" w14:textId="77777777" w:rsidR="003A74FF" w:rsidRPr="00A62E21" w:rsidRDefault="003A74FF" w:rsidP="00CD3F3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1" w:type="dxa"/>
            <w:shd w:val="clear" w:color="auto" w:fill="auto"/>
          </w:tcPr>
          <w:p w14:paraId="4D609885" w14:textId="77777777" w:rsidR="003A74FF" w:rsidRPr="00A62E21" w:rsidRDefault="003A74FF" w:rsidP="00CD3F3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48" w:type="dxa"/>
            <w:shd w:val="clear" w:color="auto" w:fill="auto"/>
          </w:tcPr>
          <w:p w14:paraId="0DC7FE36" w14:textId="77777777" w:rsidR="003A74FF" w:rsidRPr="00A62E21" w:rsidRDefault="003A74FF" w:rsidP="00CD3F3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4005" w:type="dxa"/>
            <w:shd w:val="clear" w:color="auto" w:fill="auto"/>
          </w:tcPr>
          <w:p w14:paraId="4C701391" w14:textId="77777777" w:rsidR="003A74FF" w:rsidRPr="00A62E21" w:rsidRDefault="003A74FF" w:rsidP="00CD3F3F">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02AB7320" w14:textId="77777777" w:rsidR="003A74FF" w:rsidRPr="00A62E21" w:rsidRDefault="003A74FF" w:rsidP="00CD3F3F">
            <w:pPr>
              <w:keepNext/>
              <w:keepLines/>
              <w:overflowPunct w:val="0"/>
              <w:autoSpaceDE w:val="0"/>
              <w:autoSpaceDN w:val="0"/>
              <w:adjustRightInd w:val="0"/>
              <w:jc w:val="center"/>
              <w:textAlignment w:val="baseline"/>
              <w:rPr>
                <w:rFonts w:ascii="Arial" w:hAnsi="Arial" w:cs="Arial"/>
                <w:b/>
                <w:color w:val="000000"/>
                <w:sz w:val="18"/>
              </w:rPr>
            </w:pPr>
          </w:p>
        </w:tc>
        <w:tc>
          <w:tcPr>
            <w:tcW w:w="1472" w:type="dxa"/>
            <w:shd w:val="clear" w:color="auto" w:fill="auto"/>
          </w:tcPr>
          <w:p w14:paraId="066C571D" w14:textId="77777777" w:rsidR="003A74FF" w:rsidRPr="00A62E21" w:rsidRDefault="003A74FF" w:rsidP="00CD3F3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3" w:type="dxa"/>
            <w:shd w:val="clear" w:color="auto" w:fill="auto"/>
          </w:tcPr>
          <w:p w14:paraId="0556A7C4" w14:textId="77777777" w:rsidR="003A74FF" w:rsidRPr="00A62E21" w:rsidRDefault="003A74FF" w:rsidP="00CD3F3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434" w:type="dxa"/>
            <w:shd w:val="clear" w:color="auto" w:fill="auto"/>
          </w:tcPr>
          <w:p w14:paraId="686EC577" w14:textId="77777777" w:rsidR="003A74FF" w:rsidRPr="00A62E21" w:rsidRDefault="003A74FF" w:rsidP="00CD3F3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11" w:type="dxa"/>
          </w:tcPr>
          <w:p w14:paraId="7C9A5270" w14:textId="77777777" w:rsidR="003A74FF" w:rsidRPr="00A62E21" w:rsidRDefault="003A74FF" w:rsidP="00CD3F3F">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8" w:type="dxa"/>
            <w:shd w:val="clear" w:color="auto" w:fill="auto"/>
          </w:tcPr>
          <w:p w14:paraId="47598E78" w14:textId="77777777" w:rsidR="003A74FF" w:rsidRPr="00A62E21" w:rsidRDefault="003A74FF" w:rsidP="00CD3F3F">
            <w:pPr>
              <w:keepNext/>
              <w:keepLines/>
              <w:rPr>
                <w:rFonts w:ascii="Arial" w:hAnsi="Arial" w:cs="Arial"/>
                <w:b/>
                <w:color w:val="000000"/>
                <w:sz w:val="18"/>
              </w:rPr>
            </w:pPr>
            <w:r w:rsidRPr="00A62E21">
              <w:rPr>
                <w:rFonts w:ascii="Arial" w:hAnsi="Arial" w:cs="Arial"/>
                <w:b/>
                <w:color w:val="000000"/>
                <w:sz w:val="18"/>
              </w:rPr>
              <w:t>Type</w:t>
            </w:r>
          </w:p>
          <w:p w14:paraId="51BB6E21" w14:textId="77777777" w:rsidR="003A74FF" w:rsidRPr="00A62E21" w:rsidRDefault="003A74FF" w:rsidP="00CD3F3F">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1E7CCE58" w14:textId="77777777" w:rsidR="003A74FF" w:rsidRPr="00A62E21" w:rsidRDefault="003A74FF" w:rsidP="00CD3F3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3504BE17" w14:textId="77777777" w:rsidR="003A74FF" w:rsidRPr="00A62E21" w:rsidRDefault="003A74FF" w:rsidP="00CD3F3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707" w:type="dxa"/>
          </w:tcPr>
          <w:p w14:paraId="11FD5412" w14:textId="77777777" w:rsidR="003A74FF" w:rsidRPr="00A62E21" w:rsidRDefault="003A74FF" w:rsidP="00CD3F3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487" w:type="dxa"/>
            <w:shd w:val="clear" w:color="auto" w:fill="auto"/>
          </w:tcPr>
          <w:p w14:paraId="3E8EF69A" w14:textId="77777777" w:rsidR="003A74FF" w:rsidRPr="00A62E21" w:rsidRDefault="003A74FF" w:rsidP="00CD3F3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0D975767" w14:textId="77777777" w:rsidR="003A74FF" w:rsidRPr="00A62E21" w:rsidRDefault="003A74FF" w:rsidP="00CD3F3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3A74FF" w:rsidRPr="00A62E21" w14:paraId="24E215FE" w14:textId="77777777" w:rsidTr="00CD3F3F">
        <w:trPr>
          <w:trHeight w:val="2145"/>
        </w:trPr>
        <w:tc>
          <w:tcPr>
            <w:tcW w:w="1628" w:type="dxa"/>
            <w:shd w:val="clear" w:color="auto" w:fill="auto"/>
          </w:tcPr>
          <w:p w14:paraId="712B8FBE" w14:textId="77777777" w:rsidR="003A74FF" w:rsidRPr="00840029" w:rsidRDefault="003A74FF" w:rsidP="00CD3F3F">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36. NR_demod_enh3</w:t>
            </w:r>
          </w:p>
        </w:tc>
        <w:tc>
          <w:tcPr>
            <w:tcW w:w="701" w:type="dxa"/>
            <w:shd w:val="clear" w:color="auto" w:fill="auto"/>
          </w:tcPr>
          <w:p w14:paraId="2F364DF5" w14:textId="77777777" w:rsidR="003A74FF" w:rsidRPr="00840029" w:rsidRDefault="003A74FF" w:rsidP="00CD3F3F">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36-1</w:t>
            </w:r>
          </w:p>
        </w:tc>
        <w:tc>
          <w:tcPr>
            <w:tcW w:w="1448" w:type="dxa"/>
            <w:shd w:val="clear" w:color="auto" w:fill="auto"/>
          </w:tcPr>
          <w:p w14:paraId="515989FE" w14:textId="77777777" w:rsidR="003A74FF" w:rsidRPr="00840029" w:rsidRDefault="003A74FF" w:rsidP="00CD3F3F">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 xml:space="preserve">MU-MIMO Interference Mitigation advanced receiver </w:t>
            </w:r>
          </w:p>
          <w:p w14:paraId="730FB4E1" w14:textId="77777777" w:rsidR="003A74FF" w:rsidRPr="00840029" w:rsidRDefault="003A74FF" w:rsidP="00CD3F3F">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p>
        </w:tc>
        <w:tc>
          <w:tcPr>
            <w:tcW w:w="4005" w:type="dxa"/>
            <w:shd w:val="clear" w:color="auto" w:fill="auto"/>
          </w:tcPr>
          <w:p w14:paraId="3C9B1340" w14:textId="77777777" w:rsidR="003A74FF" w:rsidRPr="00840029" w:rsidRDefault="003A74FF" w:rsidP="00CD3F3F">
            <w:pPr>
              <w:pStyle w:val="NormalWeb"/>
              <w:keepNext/>
              <w:keepLines/>
              <w:overflowPunct w:val="0"/>
              <w:spacing w:after="0"/>
              <w:textAlignment w:val="baseline"/>
              <w:rPr>
                <w:rFonts w:asciiTheme="majorHAnsi" w:eastAsia="Microsoft YaHei UI" w:hAnsiTheme="majorHAnsi" w:cstheme="majorHAnsi"/>
                <w:color w:val="000000"/>
                <w:sz w:val="18"/>
                <w:szCs w:val="18"/>
                <w:lang w:eastAsia="zh-CN"/>
              </w:rPr>
            </w:pPr>
            <w:r w:rsidRPr="00840029">
              <w:rPr>
                <w:rFonts w:asciiTheme="majorHAnsi" w:hAnsiTheme="majorHAnsi" w:cstheme="majorHAnsi"/>
                <w:color w:val="000000" w:themeColor="text1"/>
                <w:sz w:val="20"/>
                <w:szCs w:val="20"/>
              </w:rPr>
              <w:t xml:space="preserve">R-ML (reduced complexity ML) receivers with enhanced inter-user interference suppression, for MU-MIMO up to </w:t>
            </w:r>
            <w:proofErr w:type="spellStart"/>
            <w:r w:rsidRPr="00840029">
              <w:rPr>
                <w:rFonts w:asciiTheme="majorHAnsi" w:hAnsiTheme="majorHAnsi" w:cstheme="majorHAnsi"/>
                <w:i/>
                <w:color w:val="000000" w:themeColor="text1"/>
                <w:sz w:val="20"/>
                <w:szCs w:val="20"/>
              </w:rPr>
              <w:t>maxNumberMIMO-LayersPDSCH</w:t>
            </w:r>
            <w:proofErr w:type="spellEnd"/>
            <w:r w:rsidRPr="00840029">
              <w:rPr>
                <w:rFonts w:asciiTheme="majorHAnsi" w:hAnsiTheme="majorHAnsi" w:cstheme="majorHAnsi"/>
                <w:color w:val="000000" w:themeColor="text1"/>
                <w:sz w:val="20"/>
                <w:szCs w:val="20"/>
              </w:rPr>
              <w:t xml:space="preserve"> layers across target and co-scheduled UEs with 2 RX and 4RX antennas, when </w:t>
            </w:r>
            <w:r w:rsidRPr="00840029">
              <w:rPr>
                <w:rFonts w:asciiTheme="majorHAnsi" w:hAnsiTheme="majorHAnsi" w:cstheme="majorHAnsi"/>
                <w:sz w:val="20"/>
              </w:rPr>
              <w:t xml:space="preserve">co-scheduled UE(s)’ </w:t>
            </w:r>
            <w:r w:rsidRPr="00840029">
              <w:rPr>
                <w:rFonts w:asciiTheme="majorHAnsi" w:hAnsiTheme="majorHAnsi" w:cstheme="majorHAnsi"/>
                <w:color w:val="000000" w:themeColor="text1"/>
                <w:sz w:val="20"/>
                <w:szCs w:val="20"/>
              </w:rPr>
              <w:t>modulation order is signaled</w:t>
            </w:r>
          </w:p>
        </w:tc>
        <w:tc>
          <w:tcPr>
            <w:tcW w:w="1472" w:type="dxa"/>
            <w:shd w:val="clear" w:color="auto" w:fill="auto"/>
          </w:tcPr>
          <w:p w14:paraId="243E4D4D" w14:textId="77777777" w:rsidR="003A74FF" w:rsidRPr="00840029" w:rsidRDefault="003A74FF" w:rsidP="00CD3F3F">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3-4</w:t>
            </w:r>
          </w:p>
        </w:tc>
        <w:tc>
          <w:tcPr>
            <w:tcW w:w="1123" w:type="dxa"/>
            <w:shd w:val="clear" w:color="auto" w:fill="auto"/>
          </w:tcPr>
          <w:p w14:paraId="05284EA7" w14:textId="77777777" w:rsidR="003A74FF" w:rsidRPr="00840029" w:rsidRDefault="003A74FF" w:rsidP="00CD3F3F">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Yes</w:t>
            </w:r>
          </w:p>
        </w:tc>
        <w:tc>
          <w:tcPr>
            <w:tcW w:w="1434" w:type="dxa"/>
            <w:shd w:val="clear" w:color="auto" w:fill="auto"/>
          </w:tcPr>
          <w:p w14:paraId="765E21AD" w14:textId="77777777" w:rsidR="003A74FF" w:rsidRPr="00840029" w:rsidRDefault="003A74FF" w:rsidP="00CD3F3F">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N/A</w:t>
            </w:r>
          </w:p>
        </w:tc>
        <w:tc>
          <w:tcPr>
            <w:tcW w:w="1411" w:type="dxa"/>
          </w:tcPr>
          <w:p w14:paraId="143ECEDB" w14:textId="77777777" w:rsidR="003A74FF" w:rsidRPr="00840029" w:rsidRDefault="003A74FF" w:rsidP="00CD3F3F">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 xml:space="preserve">UE not capable of advanced receiver to suppress inter-user inference in MU-MIMO </w:t>
            </w:r>
          </w:p>
        </w:tc>
        <w:tc>
          <w:tcPr>
            <w:tcW w:w="1238" w:type="dxa"/>
            <w:shd w:val="clear" w:color="auto" w:fill="auto"/>
          </w:tcPr>
          <w:p w14:paraId="48925557" w14:textId="77777777" w:rsidR="003A74FF" w:rsidRPr="00840029" w:rsidRDefault="003A74FF" w:rsidP="00CD3F3F">
            <w:pPr>
              <w:adjustRightInd w:val="0"/>
              <w:snapToGrid w:val="0"/>
              <w:spacing w:afterLines="50" w:after="163"/>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Per UE</w:t>
            </w:r>
          </w:p>
          <w:p w14:paraId="30E0C3C5" w14:textId="77777777" w:rsidR="003A74FF" w:rsidRPr="00840029" w:rsidRDefault="003A74FF" w:rsidP="00CD3F3F">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hAnsiTheme="majorHAnsi" w:cstheme="majorHAnsi"/>
                <w:color w:val="000000" w:themeColor="text1"/>
                <w:sz w:val="20"/>
              </w:rPr>
              <w:t>Note: UE supports R-ML on MU-MIMO on single carrier operation. UE optionally supports R-ML on MU-MIMO on one or more carriers in CA operation</w:t>
            </w:r>
            <w:r w:rsidRPr="00840029">
              <w:rPr>
                <w:rFonts w:asciiTheme="majorHAnsi" w:eastAsia="Microsoft YaHei UI" w:hAnsiTheme="majorHAnsi" w:cstheme="majorHAnsi"/>
                <w:color w:val="000000"/>
                <w:sz w:val="18"/>
                <w:szCs w:val="18"/>
              </w:rPr>
              <w:t xml:space="preserve"> </w:t>
            </w:r>
          </w:p>
        </w:tc>
        <w:tc>
          <w:tcPr>
            <w:tcW w:w="1416" w:type="dxa"/>
            <w:shd w:val="clear" w:color="auto" w:fill="auto"/>
          </w:tcPr>
          <w:p w14:paraId="39C33C40" w14:textId="77777777" w:rsidR="003A74FF" w:rsidRPr="00840029" w:rsidRDefault="003A74FF" w:rsidP="00CD3F3F">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No</w:t>
            </w:r>
          </w:p>
        </w:tc>
        <w:tc>
          <w:tcPr>
            <w:tcW w:w="1416" w:type="dxa"/>
            <w:shd w:val="clear" w:color="auto" w:fill="auto"/>
          </w:tcPr>
          <w:p w14:paraId="11EB3B5E" w14:textId="77777777" w:rsidR="003A74FF" w:rsidRPr="00840029" w:rsidRDefault="003A74FF" w:rsidP="00CD3F3F">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FR1 only</w:t>
            </w:r>
          </w:p>
        </w:tc>
        <w:tc>
          <w:tcPr>
            <w:tcW w:w="1707" w:type="dxa"/>
          </w:tcPr>
          <w:p w14:paraId="08515001" w14:textId="77777777" w:rsidR="003A74FF" w:rsidRPr="00A62E21" w:rsidRDefault="003A74FF" w:rsidP="00CD3F3F">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487" w:type="dxa"/>
            <w:shd w:val="clear" w:color="auto" w:fill="auto"/>
          </w:tcPr>
          <w:p w14:paraId="3276FB73" w14:textId="77777777" w:rsidR="003A74FF" w:rsidRPr="00A62E21" w:rsidRDefault="003A74FF" w:rsidP="00CD3F3F">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906" w:type="dxa"/>
            <w:shd w:val="clear" w:color="auto" w:fill="auto"/>
          </w:tcPr>
          <w:p w14:paraId="19993063" w14:textId="77777777" w:rsidR="003A74FF" w:rsidRPr="00A62E21" w:rsidRDefault="003A74FF" w:rsidP="00CD3F3F">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Optional with capability </w:t>
            </w:r>
            <w:proofErr w:type="spellStart"/>
            <w:r w:rsidRPr="00A62E21">
              <w:rPr>
                <w:rFonts w:ascii="Arial" w:eastAsia="Microsoft YaHei UI" w:hAnsi="Arial" w:cs="Arial"/>
                <w:color w:val="000000"/>
                <w:sz w:val="18"/>
                <w:szCs w:val="18"/>
              </w:rPr>
              <w:t>signaling</w:t>
            </w:r>
            <w:proofErr w:type="spellEnd"/>
          </w:p>
        </w:tc>
      </w:tr>
      <w:tr w:rsidR="003A74FF" w:rsidRPr="00A62E21" w14:paraId="3D2DA7F3" w14:textId="77777777" w:rsidTr="00CD3F3F">
        <w:trPr>
          <w:trHeight w:val="2145"/>
        </w:trPr>
        <w:tc>
          <w:tcPr>
            <w:tcW w:w="1628" w:type="dxa"/>
            <w:shd w:val="clear" w:color="auto" w:fill="auto"/>
          </w:tcPr>
          <w:p w14:paraId="10726474" w14:textId="77777777" w:rsidR="003A74FF" w:rsidRPr="00840029" w:rsidRDefault="003A74FF" w:rsidP="00CD3F3F">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36. NR_demod_enh3</w:t>
            </w:r>
          </w:p>
        </w:tc>
        <w:tc>
          <w:tcPr>
            <w:tcW w:w="701" w:type="dxa"/>
            <w:shd w:val="clear" w:color="auto" w:fill="auto"/>
          </w:tcPr>
          <w:p w14:paraId="0F846BF1" w14:textId="77777777" w:rsidR="003A74FF" w:rsidRPr="00840029" w:rsidRDefault="003A74FF" w:rsidP="00CD3F3F">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36-2a</w:t>
            </w:r>
          </w:p>
        </w:tc>
        <w:tc>
          <w:tcPr>
            <w:tcW w:w="1448" w:type="dxa"/>
            <w:shd w:val="clear" w:color="auto" w:fill="auto"/>
          </w:tcPr>
          <w:p w14:paraId="662DC00F" w14:textId="77777777" w:rsidR="003A74FF" w:rsidRPr="00840029" w:rsidRDefault="003A74FF" w:rsidP="00CD3F3F">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 xml:space="preserve">MU-MIMO Interference Mitigation advanced receiver with modulation order detection </w:t>
            </w:r>
          </w:p>
        </w:tc>
        <w:tc>
          <w:tcPr>
            <w:tcW w:w="4005" w:type="dxa"/>
            <w:shd w:val="clear" w:color="auto" w:fill="auto"/>
          </w:tcPr>
          <w:p w14:paraId="042DF28B" w14:textId="67536365" w:rsidR="003A74FF" w:rsidRPr="00840029" w:rsidRDefault="003A74FF" w:rsidP="00CD3F3F">
            <w:pPr>
              <w:adjustRightInd w:val="0"/>
              <w:snapToGrid w:val="0"/>
              <w:spacing w:afterLines="50" w:after="163"/>
              <w:rPr>
                <w:rFonts w:asciiTheme="majorHAnsi" w:hAnsiTheme="majorHAnsi" w:cstheme="majorHAnsi"/>
                <w:color w:val="000000" w:themeColor="text1"/>
                <w:sz w:val="20"/>
              </w:rPr>
            </w:pPr>
            <w:r w:rsidRPr="00840029">
              <w:rPr>
                <w:rFonts w:asciiTheme="majorHAnsi" w:hAnsiTheme="majorHAnsi" w:cstheme="majorHAnsi"/>
                <w:sz w:val="20"/>
              </w:rPr>
              <w:t xml:space="preserve">R-ML (reduced complexity ML) receivers with enhanced inter-user interference suppression for MU-MIMO for 2 layers across target and co-scheduled UEs with 2RX and 4RX when co-scheduled UE(s)’ modulation order is not </w:t>
            </w:r>
            <w:proofErr w:type="spellStart"/>
            <w:r w:rsidRPr="00840029">
              <w:rPr>
                <w:rFonts w:asciiTheme="majorHAnsi" w:hAnsiTheme="majorHAnsi" w:cstheme="majorHAnsi"/>
                <w:sz w:val="20"/>
              </w:rPr>
              <w:t>signaled</w:t>
            </w:r>
            <w:proofErr w:type="spellEnd"/>
          </w:p>
        </w:tc>
        <w:tc>
          <w:tcPr>
            <w:tcW w:w="1472" w:type="dxa"/>
            <w:shd w:val="clear" w:color="auto" w:fill="auto"/>
          </w:tcPr>
          <w:p w14:paraId="71BE71F8" w14:textId="77777777" w:rsidR="003A74FF" w:rsidRPr="00840029" w:rsidRDefault="003A74FF" w:rsidP="00CD3F3F">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36-1</w:t>
            </w:r>
          </w:p>
        </w:tc>
        <w:tc>
          <w:tcPr>
            <w:tcW w:w="1123" w:type="dxa"/>
            <w:shd w:val="clear" w:color="auto" w:fill="auto"/>
          </w:tcPr>
          <w:p w14:paraId="32272F21" w14:textId="77777777" w:rsidR="003A74FF" w:rsidRPr="00840029" w:rsidRDefault="003A74FF" w:rsidP="00CD3F3F">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No</w:t>
            </w:r>
          </w:p>
        </w:tc>
        <w:tc>
          <w:tcPr>
            <w:tcW w:w="1434" w:type="dxa"/>
            <w:shd w:val="clear" w:color="auto" w:fill="auto"/>
          </w:tcPr>
          <w:p w14:paraId="2447DE61" w14:textId="77777777" w:rsidR="003A74FF" w:rsidRPr="00840029" w:rsidRDefault="003A74FF" w:rsidP="00CD3F3F">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N/A</w:t>
            </w:r>
          </w:p>
        </w:tc>
        <w:tc>
          <w:tcPr>
            <w:tcW w:w="1411" w:type="dxa"/>
          </w:tcPr>
          <w:p w14:paraId="742AFD76" w14:textId="77777777" w:rsidR="003A74FF" w:rsidRPr="00840029" w:rsidRDefault="003A74FF" w:rsidP="00CD3F3F">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UE not capable of advanced receiver to suppress inter-user inference in MU-MIMO with modulation order detection</w:t>
            </w:r>
          </w:p>
        </w:tc>
        <w:tc>
          <w:tcPr>
            <w:tcW w:w="1238" w:type="dxa"/>
            <w:shd w:val="clear" w:color="auto" w:fill="auto"/>
          </w:tcPr>
          <w:p w14:paraId="304A89FC" w14:textId="77777777" w:rsidR="003A74FF" w:rsidRPr="00840029" w:rsidRDefault="003A74FF" w:rsidP="00CD3F3F">
            <w:pPr>
              <w:adjustRightInd w:val="0"/>
              <w:snapToGrid w:val="0"/>
              <w:spacing w:afterLines="50" w:after="163"/>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N/A</w:t>
            </w:r>
          </w:p>
        </w:tc>
        <w:tc>
          <w:tcPr>
            <w:tcW w:w="1416" w:type="dxa"/>
            <w:shd w:val="clear" w:color="auto" w:fill="auto"/>
          </w:tcPr>
          <w:p w14:paraId="369C549A" w14:textId="77777777" w:rsidR="003A74FF" w:rsidRPr="00840029" w:rsidRDefault="003A74FF" w:rsidP="00CD3F3F">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hAnsiTheme="majorHAnsi" w:cstheme="majorHAnsi"/>
                <w:color w:val="000000" w:themeColor="text1"/>
                <w:sz w:val="20"/>
              </w:rPr>
              <w:t>No</w:t>
            </w:r>
          </w:p>
        </w:tc>
        <w:tc>
          <w:tcPr>
            <w:tcW w:w="1416" w:type="dxa"/>
            <w:shd w:val="clear" w:color="auto" w:fill="auto"/>
          </w:tcPr>
          <w:p w14:paraId="2666596F" w14:textId="77777777" w:rsidR="003A74FF" w:rsidRPr="00840029" w:rsidRDefault="003A74FF" w:rsidP="00CD3F3F">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hAnsiTheme="majorHAnsi" w:cstheme="majorHAnsi"/>
                <w:color w:val="000000" w:themeColor="text1"/>
                <w:sz w:val="20"/>
              </w:rPr>
              <w:t>FR1 only</w:t>
            </w:r>
          </w:p>
        </w:tc>
        <w:tc>
          <w:tcPr>
            <w:tcW w:w="1707" w:type="dxa"/>
          </w:tcPr>
          <w:p w14:paraId="3F81C7B9" w14:textId="77777777" w:rsidR="003A74FF" w:rsidRPr="00A62E21" w:rsidRDefault="003A74FF" w:rsidP="00CD3F3F">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color w:val="000000" w:themeColor="text1"/>
                <w:sz w:val="20"/>
              </w:rPr>
              <w:t>N/A</w:t>
            </w:r>
          </w:p>
        </w:tc>
        <w:tc>
          <w:tcPr>
            <w:tcW w:w="1487" w:type="dxa"/>
            <w:shd w:val="clear" w:color="auto" w:fill="auto"/>
          </w:tcPr>
          <w:p w14:paraId="70D7DA39" w14:textId="77777777" w:rsidR="003A74FF" w:rsidRPr="00A62E21" w:rsidRDefault="003A74FF" w:rsidP="00CD3F3F">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906" w:type="dxa"/>
            <w:shd w:val="clear" w:color="auto" w:fill="auto"/>
          </w:tcPr>
          <w:p w14:paraId="23DBAAA1" w14:textId="77777777" w:rsidR="003A74FF" w:rsidRPr="00A62E21" w:rsidRDefault="003A74FF" w:rsidP="00CD3F3F">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color w:val="000000" w:themeColor="text1"/>
                <w:sz w:val="20"/>
              </w:rPr>
              <w:t xml:space="preserve">Optional without capability </w:t>
            </w:r>
            <w:proofErr w:type="spellStart"/>
            <w:r w:rsidRPr="00A62E21">
              <w:rPr>
                <w:color w:val="000000" w:themeColor="text1"/>
                <w:sz w:val="20"/>
              </w:rPr>
              <w:t>signaling</w:t>
            </w:r>
            <w:proofErr w:type="spellEnd"/>
          </w:p>
        </w:tc>
      </w:tr>
    </w:tbl>
    <w:p w14:paraId="7BAC3D8D" w14:textId="77777777" w:rsidR="003A74FF" w:rsidRDefault="003A74FF" w:rsidP="003A74FF">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
    <w:p w14:paraId="6056AC6E" w14:textId="77777777" w:rsidR="003A74FF" w:rsidRPr="003A74FF" w:rsidRDefault="003A74FF" w:rsidP="003A74FF">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
    <w:p w14:paraId="5EABD62C" w14:textId="77777777" w:rsidR="00191E6F" w:rsidRPr="00191E6F" w:rsidRDefault="00191E6F" w:rsidP="00191E6F">
      <w:pPr>
        <w:rPr>
          <w:lang w:val="en-US" w:eastAsia="ko-KR"/>
        </w:rPr>
      </w:pPr>
    </w:p>
    <w:p w14:paraId="2FA2EE91" w14:textId="3CF6AF32" w:rsidR="0029473B" w:rsidRDefault="00192B25"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192B25">
        <w:rPr>
          <w:rFonts w:ascii="Arial" w:eastAsia="Batang" w:hAnsi="Arial" w:cs="Arial"/>
          <w:sz w:val="28"/>
          <w:szCs w:val="28"/>
          <w:lang w:val="en-US" w:eastAsia="ko-KR"/>
        </w:rPr>
        <w:lastRenderedPageBreak/>
        <w:t>NR_pos_enh2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9473B" w14:paraId="4A517AB4" w14:textId="77777777" w:rsidTr="008A4FED">
        <w:trPr>
          <w:trHeight w:val="20"/>
        </w:trPr>
        <w:tc>
          <w:tcPr>
            <w:tcW w:w="1129" w:type="dxa"/>
            <w:shd w:val="clear" w:color="auto" w:fill="auto"/>
          </w:tcPr>
          <w:p w14:paraId="18A703C6"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A488743"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B7A085B"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39F5DEF" w14:textId="77777777" w:rsidR="0029473B" w:rsidRDefault="0029473B" w:rsidP="008A4FED">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13E34942" w14:textId="77777777" w:rsidR="0029473B" w:rsidRDefault="0029473B" w:rsidP="008A4FED">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117E1BA2"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DF6C13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E5FFB27"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332F7A2" w14:textId="77777777" w:rsidR="0029473B" w:rsidRDefault="0029473B" w:rsidP="008A4FED">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552F46C" w14:textId="77777777" w:rsidR="0029473B" w:rsidRDefault="0029473B" w:rsidP="008A4FED">
            <w:pPr>
              <w:keepNext/>
              <w:keepLines/>
              <w:rPr>
                <w:rFonts w:ascii="Arial" w:eastAsia="SimSun" w:hAnsi="Arial" w:cs="Arial"/>
                <w:b/>
                <w:color w:val="000000"/>
                <w:sz w:val="18"/>
              </w:rPr>
            </w:pPr>
            <w:r>
              <w:rPr>
                <w:rFonts w:ascii="Arial" w:eastAsia="SimSun" w:hAnsi="Arial" w:cs="Arial"/>
                <w:b/>
                <w:color w:val="000000"/>
                <w:sz w:val="18"/>
              </w:rPr>
              <w:t>Type</w:t>
            </w:r>
          </w:p>
          <w:p w14:paraId="5A777C5E" w14:textId="77777777" w:rsidR="0029473B" w:rsidRDefault="0029473B" w:rsidP="008A4FED">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4EB17A3"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9F69AD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49FD12C"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2286A5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3854269"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92B25" w14:paraId="703855D2" w14:textId="77777777" w:rsidTr="008A4FED">
        <w:trPr>
          <w:trHeight w:val="20"/>
        </w:trPr>
        <w:tc>
          <w:tcPr>
            <w:tcW w:w="1129" w:type="dxa"/>
            <w:shd w:val="clear" w:color="auto" w:fill="auto"/>
          </w:tcPr>
          <w:p w14:paraId="5527622A" w14:textId="58C410D4" w:rsidR="00192B25" w:rsidRDefault="00192B25" w:rsidP="00192B25">
            <w:pPr>
              <w:keepNext/>
              <w:keepLines/>
              <w:overflowPunct w:val="0"/>
              <w:autoSpaceDE w:val="0"/>
              <w:autoSpaceDN w:val="0"/>
              <w:adjustRightInd w:val="0"/>
              <w:textAlignment w:val="baseline"/>
              <w:rPr>
                <w:rFonts w:ascii="Arial" w:eastAsia="Times New Roman" w:hAnsi="Arial" w:cs="Arial"/>
                <w:b/>
                <w:color w:val="000000"/>
                <w:sz w:val="18"/>
              </w:rPr>
            </w:pPr>
          </w:p>
        </w:tc>
        <w:tc>
          <w:tcPr>
            <w:tcW w:w="709" w:type="dxa"/>
            <w:shd w:val="clear" w:color="auto" w:fill="auto"/>
          </w:tcPr>
          <w:p w14:paraId="62EDD4D3" w14:textId="31EC7EAA" w:rsidR="00192B25" w:rsidRPr="00192B25" w:rsidRDefault="00192B25" w:rsidP="00192B25">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590A8E40" w14:textId="77777777" w:rsidR="00192B25" w:rsidRDefault="00192B25" w:rsidP="00192B25">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050000CD"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6C2B59E3"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6245A1E"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4BA20617" w14:textId="77777777" w:rsidR="00192B25" w:rsidRDefault="00192B25" w:rsidP="008A4FED">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21D08E5A" w14:textId="77777777" w:rsidR="00192B25" w:rsidRDefault="00192B25" w:rsidP="008A4FED">
            <w:pPr>
              <w:keepNext/>
              <w:keepLines/>
              <w:rPr>
                <w:rFonts w:ascii="Arial" w:eastAsia="SimSun" w:hAnsi="Arial" w:cs="Arial"/>
                <w:b/>
                <w:color w:val="000000"/>
                <w:sz w:val="18"/>
              </w:rPr>
            </w:pPr>
          </w:p>
        </w:tc>
        <w:tc>
          <w:tcPr>
            <w:tcW w:w="1276" w:type="dxa"/>
            <w:shd w:val="clear" w:color="auto" w:fill="auto"/>
          </w:tcPr>
          <w:p w14:paraId="58F1DF0C" w14:textId="77777777" w:rsidR="00192B25" w:rsidRDefault="00192B25" w:rsidP="008A4FED">
            <w:pPr>
              <w:keepNext/>
              <w:keepLines/>
              <w:rPr>
                <w:rFonts w:ascii="Arial" w:eastAsia="SimSun" w:hAnsi="Arial" w:cs="Arial"/>
                <w:b/>
                <w:color w:val="000000"/>
                <w:sz w:val="18"/>
              </w:rPr>
            </w:pPr>
          </w:p>
        </w:tc>
        <w:tc>
          <w:tcPr>
            <w:tcW w:w="992" w:type="dxa"/>
            <w:shd w:val="clear" w:color="auto" w:fill="auto"/>
          </w:tcPr>
          <w:p w14:paraId="5206ACB8"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651CF51E"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2F47DC8"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188A1B21"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053F80AE"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281E9AEF" w14:textId="77777777" w:rsidR="00607ED2" w:rsidRDefault="00607ED2" w:rsidP="00192B25">
      <w:pPr>
        <w:rPr>
          <w:rFonts w:eastAsia="Malgun Gothic"/>
          <w:lang w:val="en-US" w:eastAsia="ko-KR"/>
        </w:rPr>
      </w:pPr>
    </w:p>
    <w:p w14:paraId="13358540" w14:textId="77777777" w:rsidR="00192B25" w:rsidRPr="00192B25" w:rsidRDefault="00192B25" w:rsidP="00192B25">
      <w:pPr>
        <w:rPr>
          <w:rFonts w:eastAsia="Malgun Gothic"/>
          <w:lang w:val="en-US" w:eastAsia="ko-KR"/>
        </w:rPr>
      </w:pPr>
    </w:p>
    <w:p w14:paraId="49F3C679" w14:textId="2D41D59B" w:rsidR="00192B25" w:rsidRDefault="00094EF3" w:rsidP="00192B2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094EF3">
        <w:rPr>
          <w:rFonts w:ascii="Arial" w:eastAsia="Batang" w:hAnsi="Arial" w:cs="Arial"/>
          <w:sz w:val="28"/>
          <w:szCs w:val="28"/>
          <w:lang w:val="en-US" w:eastAsia="ko-KR"/>
        </w:rPr>
        <w:t>NR_MC_enh</w:t>
      </w:r>
      <w:proofErr w:type="spellEnd"/>
    </w:p>
    <w:p w14:paraId="7D014B8B" w14:textId="77777777" w:rsidR="00523459" w:rsidRDefault="00523459" w:rsidP="00E01AD3">
      <w:pPr>
        <w:rPr>
          <w:rFonts w:asciiTheme="majorHAnsi" w:eastAsia="Malgun Gothic" w:hAnsiTheme="majorHAnsi" w:cstheme="majorHAnsi"/>
          <w:color w:val="000000" w:themeColor="text1"/>
          <w:sz w:val="18"/>
          <w:szCs w:val="18"/>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23459" w14:paraId="67DDD457" w14:textId="77777777" w:rsidTr="002E28E6">
        <w:trPr>
          <w:trHeight w:val="20"/>
        </w:trPr>
        <w:tc>
          <w:tcPr>
            <w:tcW w:w="1129" w:type="dxa"/>
            <w:shd w:val="clear" w:color="auto" w:fill="auto"/>
          </w:tcPr>
          <w:p w14:paraId="294262A1"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72CE8676"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809641C"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B528122" w14:textId="77777777" w:rsidR="00523459" w:rsidRDefault="00523459" w:rsidP="002E28E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4730ABAD" w14:textId="77777777" w:rsidR="00523459" w:rsidRDefault="00523459" w:rsidP="002E28E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3136D9C6"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04D572D"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2160F72"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35B67CD" w14:textId="77777777" w:rsidR="00523459" w:rsidRDefault="00523459" w:rsidP="002E28E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4A9DFB7" w14:textId="77777777" w:rsidR="00523459" w:rsidRDefault="00523459" w:rsidP="002E28E6">
            <w:pPr>
              <w:keepNext/>
              <w:keepLines/>
              <w:rPr>
                <w:rFonts w:ascii="Arial" w:eastAsia="SimSun" w:hAnsi="Arial" w:cs="Arial"/>
                <w:b/>
                <w:color w:val="000000"/>
                <w:sz w:val="18"/>
              </w:rPr>
            </w:pPr>
            <w:r>
              <w:rPr>
                <w:rFonts w:ascii="Arial" w:eastAsia="SimSun" w:hAnsi="Arial" w:cs="Arial"/>
                <w:b/>
                <w:color w:val="000000"/>
                <w:sz w:val="18"/>
              </w:rPr>
              <w:t>Type</w:t>
            </w:r>
          </w:p>
          <w:p w14:paraId="13F84AD2" w14:textId="77777777" w:rsidR="00523459" w:rsidRDefault="00523459" w:rsidP="002E28E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75B1DE0"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D95EE12"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BDAFE42"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B58FC06"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7FC9480B" w14:textId="77777777" w:rsidR="00523459" w:rsidRDefault="00523459"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bl>
    <w:p w14:paraId="07FF71CD" w14:textId="77777777" w:rsidR="00523459" w:rsidRDefault="00523459" w:rsidP="00E01AD3">
      <w:pPr>
        <w:rPr>
          <w:rFonts w:asciiTheme="majorHAnsi" w:eastAsia="Malgun Gothic" w:hAnsiTheme="majorHAnsi" w:cstheme="majorHAnsi"/>
          <w:color w:val="000000" w:themeColor="text1"/>
          <w:sz w:val="18"/>
          <w:szCs w:val="18"/>
        </w:rPr>
      </w:pPr>
    </w:p>
    <w:p w14:paraId="1993EEE4" w14:textId="77777777" w:rsidR="00F2492D" w:rsidRPr="00E01AD3" w:rsidRDefault="00F2492D" w:rsidP="00F2492D">
      <w:pPr>
        <w:rPr>
          <w:rFonts w:eastAsia="Malgun Gothic"/>
          <w:lang w:eastAsia="ko-KR"/>
        </w:rPr>
      </w:pPr>
    </w:p>
    <w:p w14:paraId="5B40526E" w14:textId="0F89D04F" w:rsidR="00F2492D" w:rsidRDefault="00F2492D" w:rsidP="00F2492D">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492D">
        <w:rPr>
          <w:rFonts w:ascii="Arial" w:eastAsia="Batang" w:hAnsi="Arial" w:cs="Arial"/>
          <w:sz w:val="28"/>
          <w:szCs w:val="28"/>
          <w:lang w:val="en-US" w:eastAsia="ko-KR"/>
        </w:rPr>
        <w:lastRenderedPageBreak/>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434BB8" w:rsidRPr="00A62E21" w14:paraId="5062AF01" w14:textId="77777777" w:rsidTr="00630365">
        <w:trPr>
          <w:trHeight w:val="20"/>
        </w:trPr>
        <w:tc>
          <w:tcPr>
            <w:tcW w:w="1427" w:type="dxa"/>
            <w:shd w:val="clear" w:color="auto" w:fill="auto"/>
          </w:tcPr>
          <w:p w14:paraId="170B7ECB" w14:textId="77777777" w:rsidR="00434BB8" w:rsidRPr="00A62E21" w:rsidRDefault="00434BB8"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4" w:type="dxa"/>
            <w:shd w:val="clear" w:color="auto" w:fill="auto"/>
          </w:tcPr>
          <w:p w14:paraId="2F0BE2C0" w14:textId="77777777" w:rsidR="00434BB8" w:rsidRPr="00A62E21" w:rsidRDefault="00434BB8"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08" w:type="dxa"/>
            <w:shd w:val="clear" w:color="auto" w:fill="auto"/>
          </w:tcPr>
          <w:p w14:paraId="7606B1A5" w14:textId="77777777" w:rsidR="00434BB8" w:rsidRPr="00A62E21" w:rsidRDefault="00434BB8"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2822" w:type="dxa"/>
            <w:shd w:val="clear" w:color="auto" w:fill="auto"/>
          </w:tcPr>
          <w:p w14:paraId="79D9F53C" w14:textId="77777777" w:rsidR="00434BB8" w:rsidRPr="00A62E21" w:rsidRDefault="00434BB8" w:rsidP="00630365">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39A1E706" w14:textId="77777777" w:rsidR="00434BB8" w:rsidRPr="00A62E21" w:rsidRDefault="00434BB8" w:rsidP="00630365">
            <w:pPr>
              <w:keepNext/>
              <w:keepLines/>
              <w:overflowPunct w:val="0"/>
              <w:autoSpaceDE w:val="0"/>
              <w:autoSpaceDN w:val="0"/>
              <w:adjustRightInd w:val="0"/>
              <w:jc w:val="center"/>
              <w:textAlignment w:val="baseline"/>
              <w:rPr>
                <w:rFonts w:ascii="Arial" w:hAnsi="Arial" w:cs="Arial"/>
                <w:b/>
                <w:color w:val="000000"/>
                <w:sz w:val="18"/>
              </w:rPr>
            </w:pPr>
          </w:p>
        </w:tc>
        <w:tc>
          <w:tcPr>
            <w:tcW w:w="1347" w:type="dxa"/>
            <w:shd w:val="clear" w:color="auto" w:fill="auto"/>
          </w:tcPr>
          <w:p w14:paraId="13289E22" w14:textId="77777777" w:rsidR="00434BB8" w:rsidRPr="00A62E21" w:rsidRDefault="00434BB8"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07" w:type="dxa"/>
            <w:shd w:val="clear" w:color="auto" w:fill="auto"/>
          </w:tcPr>
          <w:p w14:paraId="184746BC" w14:textId="77777777" w:rsidR="00434BB8" w:rsidRPr="00A62E21" w:rsidRDefault="00434BB8"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256" w:type="dxa"/>
            <w:shd w:val="clear" w:color="auto" w:fill="auto"/>
          </w:tcPr>
          <w:p w14:paraId="01715F9C" w14:textId="77777777" w:rsidR="00434BB8" w:rsidRPr="00A62E21" w:rsidRDefault="00434BB8"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08" w:type="dxa"/>
          </w:tcPr>
          <w:p w14:paraId="756D97D2" w14:textId="77777777" w:rsidR="00434BB8" w:rsidRPr="00A62E21" w:rsidRDefault="00434BB8" w:rsidP="00630365">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3" w:type="dxa"/>
            <w:shd w:val="clear" w:color="auto" w:fill="auto"/>
          </w:tcPr>
          <w:p w14:paraId="08663D51" w14:textId="77777777" w:rsidR="00434BB8" w:rsidRPr="00A62E21" w:rsidRDefault="00434BB8" w:rsidP="00630365">
            <w:pPr>
              <w:keepNext/>
              <w:keepLines/>
              <w:rPr>
                <w:rFonts w:ascii="Arial" w:hAnsi="Arial" w:cs="Arial"/>
                <w:b/>
                <w:color w:val="000000"/>
                <w:sz w:val="18"/>
              </w:rPr>
            </w:pPr>
            <w:r w:rsidRPr="00A62E21">
              <w:rPr>
                <w:rFonts w:ascii="Arial" w:hAnsi="Arial" w:cs="Arial"/>
                <w:b/>
                <w:color w:val="000000"/>
                <w:sz w:val="18"/>
              </w:rPr>
              <w:t>Type</w:t>
            </w:r>
          </w:p>
          <w:p w14:paraId="554B0C30" w14:textId="77777777" w:rsidR="00434BB8" w:rsidRPr="00A62E21" w:rsidRDefault="00434BB8" w:rsidP="00630365">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3B1F7D62" w14:textId="77777777" w:rsidR="00434BB8" w:rsidRPr="00A62E21" w:rsidRDefault="00434BB8"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219DA50" w14:textId="77777777" w:rsidR="00434BB8" w:rsidRPr="00A62E21" w:rsidRDefault="00434BB8"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516" w:type="dxa"/>
          </w:tcPr>
          <w:p w14:paraId="74D9145D" w14:textId="77777777" w:rsidR="00434BB8" w:rsidRPr="00A62E21" w:rsidRDefault="00434BB8"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3436" w:type="dxa"/>
            <w:shd w:val="clear" w:color="auto" w:fill="auto"/>
          </w:tcPr>
          <w:p w14:paraId="46EF23CE" w14:textId="77777777" w:rsidR="00434BB8" w:rsidRPr="00A62E21" w:rsidRDefault="00434BB8"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5F3D5E97" w14:textId="77777777" w:rsidR="00434BB8" w:rsidRPr="00A62E21" w:rsidRDefault="00434BB8" w:rsidP="0063036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434BB8" w:rsidRPr="00A62E21" w14:paraId="4D529E7F" w14:textId="77777777" w:rsidTr="00630365">
        <w:trPr>
          <w:trHeight w:val="363"/>
        </w:trPr>
        <w:tc>
          <w:tcPr>
            <w:tcW w:w="1427" w:type="dxa"/>
            <w:shd w:val="clear" w:color="auto" w:fill="auto"/>
          </w:tcPr>
          <w:p w14:paraId="74E0A5A2"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color w:val="000000"/>
                <w:sz w:val="18"/>
              </w:rPr>
              <w:t>39.</w:t>
            </w:r>
          </w:p>
          <w:p w14:paraId="693F23BF"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color w:val="000000"/>
                <w:sz w:val="18"/>
              </w:rPr>
              <w:t>NR_Mob_enh2</w:t>
            </w:r>
          </w:p>
        </w:tc>
        <w:tc>
          <w:tcPr>
            <w:tcW w:w="694" w:type="dxa"/>
            <w:shd w:val="clear" w:color="auto" w:fill="auto"/>
          </w:tcPr>
          <w:p w14:paraId="364B45CE"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39-1</w:t>
            </w:r>
          </w:p>
        </w:tc>
        <w:tc>
          <w:tcPr>
            <w:tcW w:w="1408" w:type="dxa"/>
            <w:shd w:val="clear" w:color="auto" w:fill="auto"/>
          </w:tcPr>
          <w:p w14:paraId="00C1CD80"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SSB based L1-RSRP measurements for multiple cells with RTD &gt; CP </w:t>
            </w:r>
          </w:p>
        </w:tc>
        <w:tc>
          <w:tcPr>
            <w:tcW w:w="2822" w:type="dxa"/>
            <w:shd w:val="clear" w:color="auto" w:fill="auto"/>
          </w:tcPr>
          <w:p w14:paraId="25F55CED" w14:textId="77777777" w:rsidR="00434BB8" w:rsidRPr="00A62E21" w:rsidRDefault="00434BB8" w:rsidP="00630365">
            <w:pPr>
              <w:keepNext/>
              <w:keepLines/>
              <w:rPr>
                <w:rFonts w:ascii="Arial" w:hAnsi="Arial" w:cs="Arial"/>
                <w:bCs/>
                <w:color w:val="000000"/>
                <w:sz w:val="18"/>
              </w:rPr>
            </w:pPr>
            <w:r w:rsidRPr="00A62E21">
              <w:rPr>
                <w:rFonts w:ascii="Arial" w:hAnsi="Arial" w:cs="Arial"/>
                <w:bCs/>
                <w:color w:val="000000"/>
                <w:sz w:val="18"/>
              </w:rPr>
              <w:t>Capability of simultaneous L1-RSRP measurements for more than one cell when the max RTD among the cells on the same frequency layer or in the same active BWP is larger than CP length of the cell on the frequency layer.</w:t>
            </w:r>
          </w:p>
          <w:p w14:paraId="50FAB721"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3D5059D2"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 or 39-2a</w:t>
            </w:r>
          </w:p>
        </w:tc>
        <w:tc>
          <w:tcPr>
            <w:tcW w:w="1107" w:type="dxa"/>
            <w:shd w:val="clear" w:color="auto" w:fill="auto"/>
          </w:tcPr>
          <w:p w14:paraId="4E92B3F1"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Yes</w:t>
            </w:r>
          </w:p>
        </w:tc>
        <w:tc>
          <w:tcPr>
            <w:tcW w:w="1256" w:type="dxa"/>
            <w:shd w:val="clear" w:color="auto" w:fill="auto"/>
          </w:tcPr>
          <w:p w14:paraId="6D0DF88B"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eastAsia="Gulim" w:hAnsi="Arial" w:cs="Arial"/>
                <w:bCs/>
                <w:color w:val="000000"/>
                <w:sz w:val="18"/>
              </w:rPr>
              <w:t>No</w:t>
            </w:r>
          </w:p>
        </w:tc>
        <w:tc>
          <w:tcPr>
            <w:tcW w:w="1408" w:type="dxa"/>
          </w:tcPr>
          <w:p w14:paraId="4C04DE16" w14:textId="77777777" w:rsidR="00434BB8" w:rsidRPr="00A62E21" w:rsidRDefault="00434BB8" w:rsidP="00630365">
            <w:pPr>
              <w:keepNext/>
              <w:keepLines/>
              <w:overflowPunct w:val="0"/>
              <w:textAlignment w:val="baseline"/>
              <w:rPr>
                <w:rFonts w:ascii="Arial" w:hAnsi="Arial" w:cs="Arial"/>
                <w:color w:val="FF0000"/>
                <w:sz w:val="18"/>
                <w:szCs w:val="18"/>
              </w:rPr>
            </w:pPr>
            <w:r w:rsidRPr="00A62E21">
              <w:rPr>
                <w:rFonts w:ascii="Arial" w:hAnsi="Arial" w:cs="Arial"/>
                <w:bCs/>
                <w:color w:val="000000"/>
                <w:sz w:val="18"/>
              </w:rPr>
              <w:t>NW does not know which requirements UE will follow</w:t>
            </w:r>
          </w:p>
        </w:tc>
        <w:tc>
          <w:tcPr>
            <w:tcW w:w="1233" w:type="dxa"/>
            <w:shd w:val="clear" w:color="auto" w:fill="auto"/>
          </w:tcPr>
          <w:p w14:paraId="71C8D9EA" w14:textId="77777777" w:rsidR="00434BB8" w:rsidRPr="00A62E21" w:rsidRDefault="00434BB8" w:rsidP="00630365">
            <w:pPr>
              <w:keepNext/>
              <w:keepLines/>
              <w:rPr>
                <w:rFonts w:ascii="Arial" w:hAnsi="Arial" w:cs="Arial"/>
                <w:bCs/>
                <w:color w:val="000000"/>
                <w:sz w:val="18"/>
              </w:rPr>
            </w:pPr>
            <w:r w:rsidRPr="00A62E21">
              <w:rPr>
                <w:rFonts w:ascii="Arial" w:hAnsi="Arial" w:cs="Arial"/>
                <w:bCs/>
                <w:color w:val="000000"/>
                <w:sz w:val="18"/>
              </w:rPr>
              <w:t>[Per UE/Per BC]</w:t>
            </w:r>
          </w:p>
          <w:p w14:paraId="415CE3BD" w14:textId="77777777" w:rsidR="00434BB8" w:rsidRPr="00A62E21" w:rsidRDefault="00434BB8" w:rsidP="00630365">
            <w:pPr>
              <w:keepNext/>
              <w:keepLines/>
              <w:overflowPunct w:val="0"/>
              <w:textAlignment w:val="baseline"/>
              <w:rPr>
                <w:rFonts w:ascii="Arial" w:hAnsi="Arial" w:cs="Arial"/>
                <w:color w:val="FF0000"/>
                <w:sz w:val="18"/>
                <w:szCs w:val="18"/>
              </w:rPr>
            </w:pPr>
          </w:p>
        </w:tc>
        <w:tc>
          <w:tcPr>
            <w:tcW w:w="1416" w:type="dxa"/>
            <w:shd w:val="clear" w:color="auto" w:fill="auto"/>
          </w:tcPr>
          <w:p w14:paraId="23999B8F"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1416" w:type="dxa"/>
            <w:shd w:val="clear" w:color="auto" w:fill="auto"/>
          </w:tcPr>
          <w:p w14:paraId="56F184E1"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Yes </w:t>
            </w:r>
          </w:p>
        </w:tc>
        <w:tc>
          <w:tcPr>
            <w:tcW w:w="1516" w:type="dxa"/>
          </w:tcPr>
          <w:p w14:paraId="0A8393F8"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74D0379B"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2F21D15"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434BB8" w:rsidRPr="00A62E21" w14:paraId="46E1D423" w14:textId="77777777" w:rsidTr="00630365">
        <w:trPr>
          <w:trHeight w:val="363"/>
        </w:trPr>
        <w:tc>
          <w:tcPr>
            <w:tcW w:w="1427" w:type="dxa"/>
            <w:shd w:val="clear" w:color="auto" w:fill="auto"/>
          </w:tcPr>
          <w:p w14:paraId="75974F51"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color w:val="000000"/>
                <w:sz w:val="18"/>
              </w:rPr>
              <w:t>39.</w:t>
            </w:r>
          </w:p>
          <w:p w14:paraId="48CAC6D1" w14:textId="77777777" w:rsidR="00434BB8" w:rsidRPr="00A62E21" w:rsidRDefault="00434BB8" w:rsidP="00630365">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263A2B73" w14:textId="77777777" w:rsidR="00434BB8" w:rsidRPr="00A62E21" w:rsidRDefault="00434BB8" w:rsidP="00630365">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39-2</w:t>
            </w:r>
          </w:p>
        </w:tc>
        <w:tc>
          <w:tcPr>
            <w:tcW w:w="1408" w:type="dxa"/>
            <w:shd w:val="clear" w:color="auto" w:fill="auto"/>
          </w:tcPr>
          <w:p w14:paraId="20A1A75B"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SSB based inter-frequency L1-RSRP measurements without measurement gaps</w:t>
            </w:r>
          </w:p>
        </w:tc>
        <w:tc>
          <w:tcPr>
            <w:tcW w:w="2822" w:type="dxa"/>
            <w:shd w:val="clear" w:color="auto" w:fill="auto"/>
          </w:tcPr>
          <w:p w14:paraId="749E19F5" w14:textId="77777777" w:rsidR="00434BB8" w:rsidRPr="00A62E21" w:rsidRDefault="00434BB8" w:rsidP="00630365">
            <w:pPr>
              <w:keepNext/>
              <w:keepLines/>
              <w:rPr>
                <w:rFonts w:ascii="Arial" w:hAnsi="Arial" w:cs="Arial"/>
                <w:bCs/>
                <w:color w:val="000000"/>
                <w:sz w:val="18"/>
              </w:rPr>
            </w:pPr>
            <w:r w:rsidRPr="00A62E21">
              <w:rPr>
                <w:rFonts w:ascii="Arial" w:hAnsi="Arial" w:cs="Arial"/>
                <w:bCs/>
                <w:color w:val="000000"/>
                <w:sz w:val="18"/>
              </w:rPr>
              <w:t xml:space="preserve">Capability of SSB based inter-frequency L1-RSRP measurements without measurement gaps (without interruption on serving cell(s)) for </w:t>
            </w:r>
            <w:proofErr w:type="gramStart"/>
            <w:r w:rsidRPr="00A62E21">
              <w:rPr>
                <w:rFonts w:ascii="Arial" w:hAnsi="Arial" w:cs="Arial"/>
                <w:bCs/>
                <w:color w:val="000000"/>
                <w:sz w:val="18"/>
              </w:rPr>
              <w:t>LTM</w:t>
            </w:r>
            <w:proofErr w:type="gramEnd"/>
          </w:p>
          <w:p w14:paraId="7056CC47" w14:textId="77777777" w:rsidR="00434BB8" w:rsidRPr="00A62E21" w:rsidRDefault="00434BB8" w:rsidP="00630365">
            <w:pPr>
              <w:keepNext/>
              <w:keepLines/>
              <w:rPr>
                <w:rFonts w:ascii="Arial" w:hAnsi="Arial" w:cs="Arial"/>
                <w:bCs/>
                <w:color w:val="000000"/>
                <w:sz w:val="18"/>
              </w:rPr>
            </w:pPr>
          </w:p>
          <w:p w14:paraId="4CE7BECC"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p>
        </w:tc>
        <w:tc>
          <w:tcPr>
            <w:tcW w:w="1347" w:type="dxa"/>
            <w:shd w:val="clear" w:color="auto" w:fill="auto"/>
          </w:tcPr>
          <w:p w14:paraId="718F6D73"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45-1a from RAN1 Rel-18 feature list and 9-4</w:t>
            </w:r>
          </w:p>
        </w:tc>
        <w:tc>
          <w:tcPr>
            <w:tcW w:w="1107" w:type="dxa"/>
            <w:shd w:val="clear" w:color="auto" w:fill="auto"/>
          </w:tcPr>
          <w:p w14:paraId="2666D0B6"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51619A3A" w14:textId="77777777" w:rsidR="00434BB8" w:rsidRPr="00A62E21" w:rsidRDefault="00434BB8" w:rsidP="00630365">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2866812F"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UE does not support inter-frequency L1-RSRP measurements without measurement gaps</w:t>
            </w:r>
          </w:p>
        </w:tc>
        <w:tc>
          <w:tcPr>
            <w:tcW w:w="1233" w:type="dxa"/>
            <w:shd w:val="clear" w:color="auto" w:fill="auto"/>
          </w:tcPr>
          <w:p w14:paraId="7F76A0F1"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[Per UE/Per BC]</w:t>
            </w:r>
          </w:p>
        </w:tc>
        <w:tc>
          <w:tcPr>
            <w:tcW w:w="1416" w:type="dxa"/>
            <w:shd w:val="clear" w:color="auto" w:fill="auto"/>
          </w:tcPr>
          <w:p w14:paraId="05093896"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4DCC8FB5"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3BB1FBF4"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361B9A61"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5BFE53CD"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434BB8" w:rsidRPr="00A62E21" w14:paraId="7CD0F609" w14:textId="77777777" w:rsidTr="00630365">
        <w:trPr>
          <w:trHeight w:val="363"/>
        </w:trPr>
        <w:tc>
          <w:tcPr>
            <w:tcW w:w="1427" w:type="dxa"/>
            <w:shd w:val="clear" w:color="auto" w:fill="auto"/>
          </w:tcPr>
          <w:p w14:paraId="6094156F"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color w:val="000000"/>
                <w:sz w:val="18"/>
              </w:rPr>
              <w:t>39.</w:t>
            </w:r>
          </w:p>
          <w:p w14:paraId="2C07318C" w14:textId="77777777" w:rsidR="00434BB8" w:rsidRPr="00A62E21" w:rsidRDefault="00434BB8" w:rsidP="00630365">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2B0482C1" w14:textId="77777777" w:rsidR="00434BB8" w:rsidRPr="00A62E21" w:rsidRDefault="00434BB8" w:rsidP="00630365">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39-2a</w:t>
            </w:r>
          </w:p>
        </w:tc>
        <w:tc>
          <w:tcPr>
            <w:tcW w:w="1408" w:type="dxa"/>
            <w:shd w:val="clear" w:color="auto" w:fill="auto"/>
          </w:tcPr>
          <w:p w14:paraId="6718F71C"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SSB based inter-frequency L1-RSRP measurements with measurement gaps</w:t>
            </w:r>
          </w:p>
        </w:tc>
        <w:tc>
          <w:tcPr>
            <w:tcW w:w="2822" w:type="dxa"/>
            <w:shd w:val="clear" w:color="auto" w:fill="auto"/>
          </w:tcPr>
          <w:p w14:paraId="43CCD493" w14:textId="77777777" w:rsidR="00434BB8" w:rsidRPr="00A62E21" w:rsidRDefault="00434BB8" w:rsidP="00630365">
            <w:pPr>
              <w:keepNext/>
              <w:keepLines/>
              <w:rPr>
                <w:rFonts w:ascii="Arial" w:hAnsi="Arial" w:cs="Arial"/>
                <w:bCs/>
                <w:color w:val="000000"/>
                <w:sz w:val="18"/>
              </w:rPr>
            </w:pPr>
            <w:r w:rsidRPr="00A62E21">
              <w:rPr>
                <w:rFonts w:ascii="Arial" w:hAnsi="Arial" w:cs="Arial"/>
                <w:bCs/>
                <w:color w:val="000000"/>
                <w:sz w:val="18"/>
              </w:rPr>
              <w:t xml:space="preserve">Capability of SSB based inter-frequency L1-RSRP measurements with measurement gaps for </w:t>
            </w:r>
            <w:proofErr w:type="gramStart"/>
            <w:r w:rsidRPr="00A62E21">
              <w:rPr>
                <w:rFonts w:ascii="Arial" w:hAnsi="Arial" w:cs="Arial"/>
                <w:bCs/>
                <w:color w:val="000000"/>
                <w:sz w:val="18"/>
              </w:rPr>
              <w:t>LTM</w:t>
            </w:r>
            <w:proofErr w:type="gramEnd"/>
          </w:p>
          <w:p w14:paraId="2403D85B"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p>
        </w:tc>
        <w:tc>
          <w:tcPr>
            <w:tcW w:w="1347" w:type="dxa"/>
            <w:shd w:val="clear" w:color="auto" w:fill="auto"/>
          </w:tcPr>
          <w:p w14:paraId="428FE371"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45-1a from RAN1 Rel-18 feature list</w:t>
            </w:r>
          </w:p>
        </w:tc>
        <w:tc>
          <w:tcPr>
            <w:tcW w:w="1107" w:type="dxa"/>
            <w:shd w:val="clear" w:color="auto" w:fill="auto"/>
          </w:tcPr>
          <w:p w14:paraId="25152B5D"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382D42F0" w14:textId="77777777" w:rsidR="00434BB8" w:rsidRPr="00A62E21" w:rsidRDefault="00434BB8" w:rsidP="00630365">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3B6DB4D9"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UE does not support inter-frequency L1-RSRP measurements with measurement gaps</w:t>
            </w:r>
          </w:p>
        </w:tc>
        <w:tc>
          <w:tcPr>
            <w:tcW w:w="1233" w:type="dxa"/>
            <w:shd w:val="clear" w:color="auto" w:fill="auto"/>
          </w:tcPr>
          <w:p w14:paraId="7ABFC37E"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Per UE</w:t>
            </w:r>
          </w:p>
        </w:tc>
        <w:tc>
          <w:tcPr>
            <w:tcW w:w="1416" w:type="dxa"/>
            <w:shd w:val="clear" w:color="auto" w:fill="auto"/>
          </w:tcPr>
          <w:p w14:paraId="29BBB0BC"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2077EECC"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3410BB10"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00E51C13"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072AE69" w14:textId="77777777" w:rsidR="00434BB8" w:rsidRPr="00A62E21" w:rsidRDefault="00434BB8" w:rsidP="00630365">
            <w:pPr>
              <w:keepNext/>
              <w:keepLines/>
              <w:jc w:val="center"/>
              <w:rPr>
                <w:rFonts w:ascii="Arial" w:hAnsi="Arial" w:cs="Arial"/>
                <w:bCs/>
                <w:color w:val="000000"/>
                <w:sz w:val="18"/>
              </w:rPr>
            </w:pPr>
            <w:r w:rsidRPr="00A62E21">
              <w:rPr>
                <w:rFonts w:ascii="Arial" w:hAnsi="Arial" w:cs="Arial"/>
                <w:bCs/>
                <w:color w:val="000000"/>
                <w:sz w:val="18"/>
              </w:rPr>
              <w:t xml:space="preserve">Optional with capability </w:t>
            </w:r>
            <w:proofErr w:type="spellStart"/>
            <w:proofErr w:type="gramStart"/>
            <w:r w:rsidRPr="00A62E21">
              <w:rPr>
                <w:rFonts w:ascii="Arial" w:hAnsi="Arial" w:cs="Arial"/>
                <w:bCs/>
                <w:color w:val="000000"/>
                <w:sz w:val="18"/>
              </w:rPr>
              <w:t>signaling</w:t>
            </w:r>
            <w:proofErr w:type="spellEnd"/>
            <w:proofErr w:type="gramEnd"/>
          </w:p>
          <w:p w14:paraId="7A99E41C"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p>
        </w:tc>
      </w:tr>
      <w:tr w:rsidR="00434BB8" w:rsidRPr="00A62E21" w14:paraId="297CC174" w14:textId="77777777" w:rsidTr="00630365">
        <w:trPr>
          <w:trHeight w:val="363"/>
        </w:trPr>
        <w:tc>
          <w:tcPr>
            <w:tcW w:w="1427" w:type="dxa"/>
            <w:shd w:val="clear" w:color="auto" w:fill="auto"/>
          </w:tcPr>
          <w:p w14:paraId="777BBED0"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color w:val="000000"/>
                <w:sz w:val="18"/>
              </w:rPr>
              <w:t>39.</w:t>
            </w:r>
          </w:p>
          <w:p w14:paraId="61542207" w14:textId="77777777" w:rsidR="00434BB8" w:rsidRPr="00A62E21" w:rsidRDefault="00434BB8" w:rsidP="00630365">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73AA591B" w14:textId="77777777" w:rsidR="00434BB8" w:rsidRPr="00A62E21" w:rsidRDefault="00434BB8" w:rsidP="00630365">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39-3-1</w:t>
            </w:r>
          </w:p>
        </w:tc>
        <w:tc>
          <w:tcPr>
            <w:tcW w:w="1408" w:type="dxa"/>
            <w:shd w:val="clear" w:color="auto" w:fill="auto"/>
          </w:tcPr>
          <w:p w14:paraId="69295698" w14:textId="77777777" w:rsidR="00434BB8" w:rsidRPr="00A62E21" w:rsidRDefault="00434BB8" w:rsidP="00630365">
            <w:pPr>
              <w:keepNext/>
              <w:keepLines/>
              <w:jc w:val="center"/>
              <w:rPr>
                <w:rFonts w:ascii="Arial" w:hAnsi="Arial" w:cs="Arial"/>
                <w:bCs/>
                <w:color w:val="000000"/>
                <w:sz w:val="18"/>
              </w:rPr>
            </w:pPr>
            <w:r w:rsidRPr="00A62E21">
              <w:rPr>
                <w:rFonts w:ascii="Arial" w:hAnsi="Arial" w:cs="Arial"/>
                <w:bCs/>
                <w:color w:val="000000"/>
                <w:sz w:val="18"/>
              </w:rPr>
              <w:t>Number of frequency layers for L1-RSRP measurement</w:t>
            </w:r>
          </w:p>
          <w:p w14:paraId="71EBF3BC"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p>
        </w:tc>
        <w:tc>
          <w:tcPr>
            <w:tcW w:w="2822" w:type="dxa"/>
            <w:shd w:val="clear" w:color="auto" w:fill="auto"/>
          </w:tcPr>
          <w:p w14:paraId="03F2706E" w14:textId="77777777" w:rsidR="00434BB8" w:rsidRPr="00A62E21" w:rsidRDefault="00434BB8" w:rsidP="00434BB8">
            <w:pPr>
              <w:pStyle w:val="ListParagraph"/>
              <w:numPr>
                <w:ilvl w:val="0"/>
                <w:numId w:val="34"/>
              </w:numPr>
              <w:autoSpaceDN w:val="0"/>
              <w:spacing w:after="120"/>
              <w:ind w:leftChars="0"/>
              <w:contextualSpacing/>
              <w:jc w:val="both"/>
              <w:rPr>
                <w:rFonts w:ascii="Arial" w:eastAsia="Yu Mincho" w:hAnsi="Arial" w:cs="Arial"/>
                <w:bCs/>
                <w:iCs/>
                <w:sz w:val="18"/>
                <w:szCs w:val="18"/>
              </w:rPr>
            </w:pPr>
            <w:r w:rsidRPr="00A62E21">
              <w:rPr>
                <w:rFonts w:ascii="Arial" w:hAnsi="Arial" w:cs="Arial"/>
                <w:sz w:val="18"/>
                <w:szCs w:val="18"/>
              </w:rPr>
              <w:t xml:space="preserve">The max number of frequency layers UE can measure for </w:t>
            </w:r>
            <w:r w:rsidRPr="00A62E21">
              <w:rPr>
                <w:rFonts w:ascii="Arial" w:eastAsia="Yu Mincho" w:hAnsi="Arial" w:cs="Arial"/>
                <w:bCs/>
                <w:iCs/>
                <w:sz w:val="18"/>
                <w:szCs w:val="18"/>
              </w:rPr>
              <w:t xml:space="preserve">intra- and inter-frequency without measurement gaps L1-RSRP </w:t>
            </w:r>
            <w:proofErr w:type="gramStart"/>
            <w:r w:rsidRPr="00A62E21">
              <w:rPr>
                <w:rFonts w:ascii="Arial" w:eastAsia="Yu Mincho" w:hAnsi="Arial" w:cs="Arial"/>
                <w:bCs/>
                <w:iCs/>
                <w:sz w:val="18"/>
                <w:szCs w:val="18"/>
              </w:rPr>
              <w:t>measurement</w:t>
            </w:r>
            <w:proofErr w:type="gramEnd"/>
          </w:p>
          <w:p w14:paraId="06CFEC7A" w14:textId="77777777" w:rsidR="00434BB8" w:rsidRPr="00A62E21" w:rsidRDefault="00434BB8" w:rsidP="00630365">
            <w:pPr>
              <w:pStyle w:val="ListParagraph"/>
              <w:autoSpaceDN w:val="0"/>
              <w:spacing w:after="120"/>
              <w:ind w:left="960"/>
              <w:rPr>
                <w:rFonts w:ascii="Arial" w:eastAsia="Yu Mincho" w:hAnsi="Arial" w:cs="Arial"/>
                <w:bCs/>
                <w:iCs/>
                <w:sz w:val="18"/>
                <w:szCs w:val="18"/>
              </w:rPr>
            </w:pPr>
          </w:p>
          <w:p w14:paraId="71AFC6DB"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 xml:space="preserve">2. The max number of frequency layers UE can measure for </w:t>
            </w:r>
            <w:r w:rsidRPr="00A62E21">
              <w:rPr>
                <w:rFonts w:ascii="Arial" w:eastAsia="Yu Mincho" w:hAnsi="Arial" w:cs="Arial"/>
                <w:bCs/>
                <w:iCs/>
                <w:sz w:val="18"/>
                <w:szCs w:val="18"/>
              </w:rPr>
              <w:t xml:space="preserve">inter-frequency L1-RSRP measurement with measurement gaps </w:t>
            </w:r>
          </w:p>
        </w:tc>
        <w:tc>
          <w:tcPr>
            <w:tcW w:w="1347" w:type="dxa"/>
            <w:shd w:val="clear" w:color="auto" w:fill="auto"/>
          </w:tcPr>
          <w:p w14:paraId="7F6CA4C8" w14:textId="77777777" w:rsidR="00434BB8" w:rsidRPr="00A62E21" w:rsidRDefault="00434BB8" w:rsidP="00630365">
            <w:pPr>
              <w:keepNext/>
              <w:keepLines/>
              <w:rPr>
                <w:rFonts w:ascii="Arial" w:hAnsi="Arial" w:cs="Arial"/>
                <w:bCs/>
                <w:color w:val="000000"/>
                <w:sz w:val="18"/>
              </w:rPr>
            </w:pPr>
            <w:r w:rsidRPr="00A62E21">
              <w:rPr>
                <w:rFonts w:ascii="Arial" w:hAnsi="Arial" w:cs="Arial"/>
                <w:bCs/>
                <w:color w:val="000000"/>
                <w:sz w:val="18"/>
              </w:rPr>
              <w:t xml:space="preserve">1. Component 1: 45-1 from RAN1 Rel-18 feature list and/or 39-2 </w:t>
            </w:r>
          </w:p>
          <w:p w14:paraId="05FA9C26" w14:textId="77777777" w:rsidR="00434BB8" w:rsidRPr="00A62E21" w:rsidRDefault="00434BB8" w:rsidP="00630365">
            <w:pPr>
              <w:keepNext/>
              <w:keepLines/>
              <w:rPr>
                <w:rFonts w:ascii="Arial" w:hAnsi="Arial" w:cs="Arial"/>
                <w:bCs/>
                <w:color w:val="000000"/>
                <w:sz w:val="18"/>
              </w:rPr>
            </w:pPr>
          </w:p>
          <w:p w14:paraId="7A450B48"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2. Component 2: 39-2a</w:t>
            </w:r>
          </w:p>
        </w:tc>
        <w:tc>
          <w:tcPr>
            <w:tcW w:w="1107" w:type="dxa"/>
            <w:shd w:val="clear" w:color="auto" w:fill="auto"/>
          </w:tcPr>
          <w:p w14:paraId="45CED32D"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2A882F27" w14:textId="77777777" w:rsidR="00434BB8" w:rsidRPr="00A62E21" w:rsidRDefault="00434BB8" w:rsidP="00630365">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4585C1C9"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NW does not know the max number of frequency layers UE can measure</w:t>
            </w:r>
          </w:p>
        </w:tc>
        <w:tc>
          <w:tcPr>
            <w:tcW w:w="1233" w:type="dxa"/>
            <w:shd w:val="clear" w:color="auto" w:fill="auto"/>
          </w:tcPr>
          <w:p w14:paraId="376814F6"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[Per UE/Per BC]</w:t>
            </w:r>
          </w:p>
        </w:tc>
        <w:tc>
          <w:tcPr>
            <w:tcW w:w="1416" w:type="dxa"/>
            <w:shd w:val="clear" w:color="auto" w:fill="auto"/>
          </w:tcPr>
          <w:p w14:paraId="2EF8EC26"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1E882BEC"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6909C676"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3436" w:type="dxa"/>
            <w:shd w:val="clear" w:color="auto" w:fill="auto"/>
          </w:tcPr>
          <w:p w14:paraId="370F92E1" w14:textId="77777777" w:rsidR="00434BB8" w:rsidRPr="00A62E21" w:rsidRDefault="00434BB8" w:rsidP="00630365">
            <w:pPr>
              <w:keepNext/>
              <w:keepLines/>
              <w:rPr>
                <w:rFonts w:ascii="Arial" w:hAnsi="Arial" w:cs="Arial"/>
                <w:bCs/>
                <w:color w:val="000000"/>
                <w:sz w:val="18"/>
              </w:rPr>
            </w:pPr>
            <w:r w:rsidRPr="00A62E21">
              <w:rPr>
                <w:rFonts w:ascii="Arial" w:hAnsi="Arial" w:cs="Arial"/>
                <w:bCs/>
                <w:color w:val="000000"/>
                <w:sz w:val="18"/>
              </w:rPr>
              <w:t>1. Candidate values Component 1: {1,2,3,4,5,6,7,8}</w:t>
            </w:r>
          </w:p>
          <w:p w14:paraId="6B829ECC"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2. Candidate values Component 2: {1,2,3,4,5,6,7,8}</w:t>
            </w:r>
          </w:p>
        </w:tc>
        <w:tc>
          <w:tcPr>
            <w:tcW w:w="1906" w:type="dxa"/>
            <w:shd w:val="clear" w:color="auto" w:fill="auto"/>
          </w:tcPr>
          <w:p w14:paraId="0D12E8E1"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Mandatory with capability </w:t>
            </w:r>
            <w:proofErr w:type="spellStart"/>
            <w:r w:rsidRPr="00A62E21">
              <w:rPr>
                <w:rFonts w:ascii="Arial" w:hAnsi="Arial" w:cs="Arial"/>
                <w:bCs/>
                <w:color w:val="000000"/>
                <w:sz w:val="18"/>
              </w:rPr>
              <w:t>signaling</w:t>
            </w:r>
            <w:proofErr w:type="spellEnd"/>
            <w:r w:rsidRPr="00A62E21">
              <w:rPr>
                <w:rFonts w:ascii="Arial" w:hAnsi="Arial" w:cs="Arial"/>
                <w:bCs/>
                <w:color w:val="000000"/>
                <w:sz w:val="18"/>
              </w:rPr>
              <w:t xml:space="preserve"> if UE supports 45-1, 39-2 and/or 39-2a</w:t>
            </w:r>
          </w:p>
        </w:tc>
      </w:tr>
      <w:tr w:rsidR="00434BB8" w:rsidRPr="00A62E21" w14:paraId="5CA6F7AB" w14:textId="77777777" w:rsidTr="00630365">
        <w:trPr>
          <w:trHeight w:val="363"/>
        </w:trPr>
        <w:tc>
          <w:tcPr>
            <w:tcW w:w="1427" w:type="dxa"/>
            <w:shd w:val="clear" w:color="auto" w:fill="auto"/>
          </w:tcPr>
          <w:p w14:paraId="32163E15"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color w:val="000000"/>
                <w:sz w:val="18"/>
              </w:rPr>
              <w:t>39.</w:t>
            </w:r>
          </w:p>
          <w:p w14:paraId="1A587549" w14:textId="77777777" w:rsidR="00434BB8" w:rsidRPr="00A62E21" w:rsidRDefault="00434BB8" w:rsidP="00630365">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4E983A33" w14:textId="77777777" w:rsidR="00434BB8" w:rsidRPr="00A62E21" w:rsidRDefault="00434BB8" w:rsidP="00630365">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39-3-2</w:t>
            </w:r>
          </w:p>
        </w:tc>
        <w:tc>
          <w:tcPr>
            <w:tcW w:w="1408" w:type="dxa"/>
            <w:shd w:val="clear" w:color="auto" w:fill="auto"/>
          </w:tcPr>
          <w:p w14:paraId="40FD97B6"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neighbour cells to be measured per frequency layer</w:t>
            </w:r>
          </w:p>
        </w:tc>
        <w:tc>
          <w:tcPr>
            <w:tcW w:w="2822" w:type="dxa"/>
            <w:shd w:val="clear" w:color="auto" w:fill="auto"/>
          </w:tcPr>
          <w:p w14:paraId="5BB1EB25" w14:textId="77777777" w:rsidR="00434BB8" w:rsidRPr="00A62E21" w:rsidRDefault="00434BB8" w:rsidP="00434BB8">
            <w:pPr>
              <w:pStyle w:val="ListParagraph"/>
              <w:numPr>
                <w:ilvl w:val="0"/>
                <w:numId w:val="35"/>
              </w:numPr>
              <w:autoSpaceDN w:val="0"/>
              <w:spacing w:after="120"/>
              <w:ind w:leftChars="0"/>
              <w:contextualSpacing/>
              <w:jc w:val="both"/>
              <w:rPr>
                <w:rFonts w:ascii="Arial" w:hAnsi="Arial" w:cs="Arial"/>
                <w:sz w:val="18"/>
                <w:szCs w:val="18"/>
              </w:rPr>
            </w:pPr>
            <w:r w:rsidRPr="00A62E21">
              <w:rPr>
                <w:rFonts w:ascii="Arial" w:hAnsi="Arial" w:cs="Arial"/>
                <w:sz w:val="18"/>
                <w:szCs w:val="18"/>
              </w:rPr>
              <w:t xml:space="preserve">The max number of neighbour cells UE can measure for L1-RSRP per frequency layer for intra-frequency or inter-frequency without measurement </w:t>
            </w:r>
            <w:proofErr w:type="gramStart"/>
            <w:r w:rsidRPr="00A62E21">
              <w:rPr>
                <w:rFonts w:ascii="Arial" w:hAnsi="Arial" w:cs="Arial"/>
                <w:sz w:val="18"/>
                <w:szCs w:val="18"/>
              </w:rPr>
              <w:t>gaps</w:t>
            </w:r>
            <w:proofErr w:type="gramEnd"/>
          </w:p>
          <w:p w14:paraId="5396D5F6" w14:textId="77777777" w:rsidR="00434BB8" w:rsidRPr="00A62E21" w:rsidRDefault="00434BB8" w:rsidP="00630365">
            <w:pPr>
              <w:pStyle w:val="ListParagraph"/>
              <w:autoSpaceDN w:val="0"/>
              <w:spacing w:after="120"/>
              <w:ind w:left="960"/>
              <w:rPr>
                <w:rFonts w:ascii="Arial" w:hAnsi="Arial" w:cs="Arial"/>
                <w:sz w:val="18"/>
                <w:szCs w:val="18"/>
              </w:rPr>
            </w:pPr>
          </w:p>
          <w:p w14:paraId="5C9B314E"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2. The max number of neighbour cells UE can measure for L1-RSRP per frequency layer for inter-frequency with measurement gaps</w:t>
            </w:r>
          </w:p>
        </w:tc>
        <w:tc>
          <w:tcPr>
            <w:tcW w:w="1347" w:type="dxa"/>
            <w:shd w:val="clear" w:color="auto" w:fill="auto"/>
          </w:tcPr>
          <w:p w14:paraId="48BF6F9A" w14:textId="77777777" w:rsidR="00434BB8" w:rsidRPr="00A62E21" w:rsidRDefault="00434BB8" w:rsidP="00630365">
            <w:pPr>
              <w:keepNext/>
              <w:keepLines/>
              <w:rPr>
                <w:rFonts w:ascii="Arial" w:hAnsi="Arial" w:cs="Arial"/>
                <w:bCs/>
                <w:color w:val="000000"/>
                <w:sz w:val="18"/>
              </w:rPr>
            </w:pPr>
            <w:r w:rsidRPr="00A62E21">
              <w:rPr>
                <w:rFonts w:ascii="Arial" w:hAnsi="Arial" w:cs="Arial"/>
                <w:bCs/>
                <w:color w:val="000000"/>
                <w:sz w:val="18"/>
              </w:rPr>
              <w:t xml:space="preserve">1. Component 1: 45-1 from RAN1 Rel-18 feature list or 39-2 </w:t>
            </w:r>
          </w:p>
          <w:p w14:paraId="732940DB" w14:textId="77777777" w:rsidR="00434BB8" w:rsidRPr="00A62E21" w:rsidRDefault="00434BB8" w:rsidP="00630365">
            <w:pPr>
              <w:keepNext/>
              <w:keepLines/>
              <w:rPr>
                <w:rFonts w:ascii="Arial" w:hAnsi="Arial" w:cs="Arial"/>
                <w:bCs/>
                <w:color w:val="000000"/>
                <w:sz w:val="18"/>
              </w:rPr>
            </w:pPr>
          </w:p>
          <w:p w14:paraId="10AA1091" w14:textId="77777777" w:rsidR="00434BB8" w:rsidRPr="00A62E21" w:rsidRDefault="00434BB8" w:rsidP="00630365">
            <w:pPr>
              <w:keepNext/>
              <w:keepLines/>
              <w:rPr>
                <w:rFonts w:ascii="Arial" w:hAnsi="Arial" w:cs="Arial"/>
                <w:bCs/>
                <w:color w:val="000000"/>
                <w:sz w:val="18"/>
              </w:rPr>
            </w:pPr>
            <w:r w:rsidRPr="00A62E21">
              <w:rPr>
                <w:rFonts w:ascii="Arial" w:hAnsi="Arial" w:cs="Arial"/>
                <w:bCs/>
                <w:color w:val="000000"/>
                <w:sz w:val="18"/>
              </w:rPr>
              <w:t>2. Component 2: 39-2a</w:t>
            </w:r>
          </w:p>
          <w:p w14:paraId="674A39A7"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2592B79A"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089A530F" w14:textId="77777777" w:rsidR="00434BB8" w:rsidRPr="00A62E21" w:rsidRDefault="00434BB8" w:rsidP="00630365">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No</w:t>
            </w:r>
          </w:p>
        </w:tc>
        <w:tc>
          <w:tcPr>
            <w:tcW w:w="1408" w:type="dxa"/>
          </w:tcPr>
          <w:p w14:paraId="23711E33"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sz w:val="18"/>
              </w:rPr>
              <w:t>There is no limitation on the number of neighbour cells per frequency layer for L1 measurement.</w:t>
            </w:r>
          </w:p>
        </w:tc>
        <w:tc>
          <w:tcPr>
            <w:tcW w:w="1233" w:type="dxa"/>
            <w:shd w:val="clear" w:color="auto" w:fill="auto"/>
          </w:tcPr>
          <w:p w14:paraId="45A04366"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[Per UE/Per BC]</w:t>
            </w:r>
          </w:p>
        </w:tc>
        <w:tc>
          <w:tcPr>
            <w:tcW w:w="1416" w:type="dxa"/>
            <w:shd w:val="clear" w:color="auto" w:fill="auto"/>
          </w:tcPr>
          <w:p w14:paraId="304674BA"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19F8C0CA"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7708C837"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26F5E715" w14:textId="77777777" w:rsidR="00434BB8" w:rsidRPr="00A62E21" w:rsidRDefault="00434BB8" w:rsidP="00630365">
            <w:pPr>
              <w:keepNext/>
              <w:keepLines/>
              <w:rPr>
                <w:rFonts w:ascii="Arial" w:hAnsi="Arial" w:cs="Arial"/>
                <w:bCs/>
                <w:sz w:val="18"/>
              </w:rPr>
            </w:pPr>
            <w:r w:rsidRPr="00A62E21">
              <w:rPr>
                <w:rFonts w:ascii="Arial" w:hAnsi="Arial" w:cs="Arial"/>
                <w:bCs/>
                <w:sz w:val="18"/>
              </w:rPr>
              <w:t>1. Candidate values Component 1: {1,2,3,4,5,6,7,8}</w:t>
            </w:r>
          </w:p>
          <w:p w14:paraId="42AEE945" w14:textId="77777777" w:rsidR="00434BB8" w:rsidRPr="00A62E21" w:rsidRDefault="00434BB8" w:rsidP="00630365">
            <w:pPr>
              <w:keepNext/>
              <w:keepLines/>
              <w:rPr>
                <w:rFonts w:ascii="Arial" w:hAnsi="Arial" w:cs="Arial"/>
                <w:bCs/>
                <w:sz w:val="18"/>
              </w:rPr>
            </w:pPr>
          </w:p>
          <w:p w14:paraId="4B37D156" w14:textId="77777777" w:rsidR="00434BB8" w:rsidRPr="00A62E21" w:rsidRDefault="00434BB8" w:rsidP="00630365">
            <w:pPr>
              <w:keepNext/>
              <w:keepLines/>
              <w:jc w:val="center"/>
              <w:rPr>
                <w:rFonts w:ascii="Arial" w:hAnsi="Arial" w:cs="Arial"/>
                <w:bCs/>
                <w:sz w:val="18"/>
              </w:rPr>
            </w:pPr>
            <w:r w:rsidRPr="00A62E21">
              <w:rPr>
                <w:rFonts w:ascii="Arial" w:hAnsi="Arial" w:cs="Arial"/>
                <w:bCs/>
                <w:sz w:val="18"/>
              </w:rPr>
              <w:t>2. Candidate values Component 2: {1,2,3,4,5,6,7,8}</w:t>
            </w:r>
          </w:p>
          <w:p w14:paraId="37669ED8" w14:textId="77777777" w:rsidR="00434BB8" w:rsidRPr="00A62E21" w:rsidRDefault="00434BB8" w:rsidP="00630365">
            <w:pPr>
              <w:keepNext/>
              <w:keepLines/>
              <w:jc w:val="center"/>
              <w:rPr>
                <w:rFonts w:ascii="Arial" w:hAnsi="Arial" w:cs="Arial"/>
                <w:bCs/>
                <w:color w:val="000000"/>
                <w:sz w:val="18"/>
              </w:rPr>
            </w:pPr>
          </w:p>
          <w:p w14:paraId="76E88CB2"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Note: it is RAN4 understanding that RAN1 feature 45-1 and 45-1a is for number of </w:t>
            </w:r>
            <w:proofErr w:type="gramStart"/>
            <w:r w:rsidRPr="00A62E21">
              <w:rPr>
                <w:rFonts w:ascii="Arial" w:hAnsi="Arial" w:cs="Arial"/>
                <w:bCs/>
                <w:color w:val="000000"/>
                <w:sz w:val="18"/>
              </w:rPr>
              <w:t>cell</w:t>
            </w:r>
            <w:proofErr w:type="gramEnd"/>
            <w:r w:rsidRPr="00A62E21">
              <w:rPr>
                <w:rFonts w:ascii="Arial" w:hAnsi="Arial" w:cs="Arial"/>
                <w:bCs/>
                <w:color w:val="000000"/>
                <w:sz w:val="18"/>
              </w:rPr>
              <w:t xml:space="preserve"> that can be configured for L1 measurement. What RAN4 is discussing here is for number of cells on which UE can </w:t>
            </w:r>
            <w:proofErr w:type="gramStart"/>
            <w:r w:rsidRPr="00A62E21">
              <w:rPr>
                <w:rFonts w:ascii="Arial" w:hAnsi="Arial" w:cs="Arial"/>
                <w:bCs/>
                <w:color w:val="000000"/>
                <w:sz w:val="18"/>
              </w:rPr>
              <w:t>actually perform</w:t>
            </w:r>
            <w:proofErr w:type="gramEnd"/>
            <w:r w:rsidRPr="00A62E21">
              <w:rPr>
                <w:rFonts w:ascii="Arial" w:hAnsi="Arial" w:cs="Arial"/>
                <w:bCs/>
                <w:color w:val="000000"/>
                <w:sz w:val="18"/>
              </w:rPr>
              <w:t xml:space="preserve"> L1 measurement.</w:t>
            </w:r>
          </w:p>
        </w:tc>
        <w:tc>
          <w:tcPr>
            <w:tcW w:w="1906" w:type="dxa"/>
            <w:shd w:val="clear" w:color="auto" w:fill="auto"/>
          </w:tcPr>
          <w:p w14:paraId="526A8CC3"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434BB8" w:rsidRPr="00A62E21" w14:paraId="26A7F76A" w14:textId="77777777" w:rsidTr="00630365">
        <w:trPr>
          <w:trHeight w:val="363"/>
        </w:trPr>
        <w:tc>
          <w:tcPr>
            <w:tcW w:w="1427" w:type="dxa"/>
            <w:shd w:val="clear" w:color="auto" w:fill="auto"/>
          </w:tcPr>
          <w:p w14:paraId="0C784B5E"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color w:val="000000"/>
                <w:sz w:val="18"/>
              </w:rPr>
              <w:lastRenderedPageBreak/>
              <w:t>39.</w:t>
            </w:r>
          </w:p>
          <w:p w14:paraId="7DF00C5E" w14:textId="77777777" w:rsidR="00434BB8" w:rsidRPr="00A62E21" w:rsidRDefault="00434BB8" w:rsidP="00630365">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7D176D54" w14:textId="77777777" w:rsidR="00434BB8" w:rsidRPr="00A62E21" w:rsidRDefault="00434BB8" w:rsidP="00630365">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39-3-3</w:t>
            </w:r>
          </w:p>
        </w:tc>
        <w:tc>
          <w:tcPr>
            <w:tcW w:w="1408" w:type="dxa"/>
            <w:shd w:val="clear" w:color="auto" w:fill="auto"/>
          </w:tcPr>
          <w:p w14:paraId="06CA2109"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total cells to be measured</w:t>
            </w:r>
          </w:p>
        </w:tc>
        <w:tc>
          <w:tcPr>
            <w:tcW w:w="2822" w:type="dxa"/>
            <w:shd w:val="clear" w:color="auto" w:fill="auto"/>
          </w:tcPr>
          <w:p w14:paraId="136210F1"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The max number of total cells of serving cells and </w:t>
            </w:r>
            <w:proofErr w:type="spellStart"/>
            <w:r w:rsidRPr="00A62E21">
              <w:rPr>
                <w:rFonts w:ascii="Arial" w:hAnsi="Arial" w:cs="Arial"/>
                <w:bCs/>
                <w:color w:val="000000"/>
                <w:sz w:val="18"/>
              </w:rPr>
              <w:t>neighboring</w:t>
            </w:r>
            <w:proofErr w:type="spellEnd"/>
            <w:r w:rsidRPr="00A62E21">
              <w:rPr>
                <w:rFonts w:ascii="Arial" w:hAnsi="Arial" w:cs="Arial"/>
                <w:bCs/>
                <w:color w:val="000000"/>
                <w:sz w:val="18"/>
              </w:rPr>
              <w:t xml:space="preserve"> cells across all frequency layers of intra-frequency and inter-frequency without measurement gaps for L1 measurement.</w:t>
            </w:r>
          </w:p>
        </w:tc>
        <w:tc>
          <w:tcPr>
            <w:tcW w:w="1347" w:type="dxa"/>
            <w:shd w:val="clear" w:color="auto" w:fill="auto"/>
          </w:tcPr>
          <w:p w14:paraId="3430A9A5"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w:t>
            </w:r>
          </w:p>
        </w:tc>
        <w:tc>
          <w:tcPr>
            <w:tcW w:w="1107" w:type="dxa"/>
            <w:shd w:val="clear" w:color="auto" w:fill="auto"/>
          </w:tcPr>
          <w:p w14:paraId="49E8EC58"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07BFB7CD" w14:textId="77777777" w:rsidR="00434BB8" w:rsidRPr="00A62E21" w:rsidRDefault="00434BB8" w:rsidP="00630365">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60FAE00E"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There is no limitation on the number of total cells of serving cells and </w:t>
            </w:r>
            <w:proofErr w:type="spellStart"/>
            <w:r w:rsidRPr="00A62E21">
              <w:rPr>
                <w:rFonts w:ascii="Arial" w:hAnsi="Arial" w:cs="Arial"/>
                <w:bCs/>
                <w:color w:val="000000"/>
                <w:sz w:val="18"/>
              </w:rPr>
              <w:t>neighboring</w:t>
            </w:r>
            <w:proofErr w:type="spellEnd"/>
            <w:r w:rsidRPr="00A62E21">
              <w:rPr>
                <w:rFonts w:ascii="Arial" w:hAnsi="Arial" w:cs="Arial"/>
                <w:bCs/>
                <w:color w:val="000000"/>
                <w:sz w:val="18"/>
              </w:rPr>
              <w:t xml:space="preserve"> cells across all frequency layers of intra-frequency and inter-frequency without measurement gaps for L1 measurement. </w:t>
            </w:r>
          </w:p>
        </w:tc>
        <w:tc>
          <w:tcPr>
            <w:tcW w:w="1233" w:type="dxa"/>
            <w:shd w:val="clear" w:color="auto" w:fill="auto"/>
          </w:tcPr>
          <w:p w14:paraId="137255DA"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band/BC]</w:t>
            </w:r>
          </w:p>
        </w:tc>
        <w:tc>
          <w:tcPr>
            <w:tcW w:w="1416" w:type="dxa"/>
            <w:shd w:val="clear" w:color="auto" w:fill="auto"/>
          </w:tcPr>
          <w:p w14:paraId="24543ABA"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4E5DC3B1"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7E293A22"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0EA82C95"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sz w:val="18"/>
              </w:rPr>
              <w:t>[candidate values: {1,2,3,4,5,6,7,8,9,10,11,12,13,14,15,16}]</w:t>
            </w:r>
          </w:p>
        </w:tc>
        <w:tc>
          <w:tcPr>
            <w:tcW w:w="1906" w:type="dxa"/>
            <w:shd w:val="clear" w:color="auto" w:fill="auto"/>
          </w:tcPr>
          <w:p w14:paraId="64C2F7C4"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434BB8" w:rsidRPr="00A62E21" w14:paraId="157F61F7" w14:textId="77777777" w:rsidTr="00630365">
        <w:trPr>
          <w:trHeight w:val="363"/>
        </w:trPr>
        <w:tc>
          <w:tcPr>
            <w:tcW w:w="1427" w:type="dxa"/>
            <w:shd w:val="clear" w:color="auto" w:fill="auto"/>
          </w:tcPr>
          <w:p w14:paraId="14CB75DA"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color w:val="000000"/>
                <w:sz w:val="18"/>
              </w:rPr>
              <w:t>39.</w:t>
            </w:r>
          </w:p>
          <w:p w14:paraId="5C74E597" w14:textId="77777777" w:rsidR="00434BB8" w:rsidRPr="00A62E21" w:rsidRDefault="00434BB8" w:rsidP="00630365">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0B98B0F1" w14:textId="77777777" w:rsidR="00434BB8" w:rsidRPr="00A62E21" w:rsidRDefault="00434BB8" w:rsidP="00630365">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[39-3-4]</w:t>
            </w:r>
          </w:p>
        </w:tc>
        <w:tc>
          <w:tcPr>
            <w:tcW w:w="1408" w:type="dxa"/>
            <w:shd w:val="clear" w:color="auto" w:fill="auto"/>
          </w:tcPr>
          <w:p w14:paraId="7BC8D448"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SSB resources for L1-RSRP measurement within a slot</w:t>
            </w:r>
          </w:p>
        </w:tc>
        <w:tc>
          <w:tcPr>
            <w:tcW w:w="2822" w:type="dxa"/>
            <w:shd w:val="clear" w:color="auto" w:fill="auto"/>
          </w:tcPr>
          <w:p w14:paraId="6284B9FA"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bookmarkStart w:id="3" w:name="_Hlk158040982"/>
            <w:r w:rsidRPr="00A62E21">
              <w:rPr>
                <w:rFonts w:ascii="Arial" w:eastAsia="Yu Mincho" w:hAnsi="Arial" w:cs="Arial"/>
                <w:iCs/>
                <w:sz w:val="18"/>
                <w:szCs w:val="18"/>
              </w:rPr>
              <w:t xml:space="preserve">The max number of SSB resources for L1-RSRP measurement that UE can measure within a slot across candidate cells </w:t>
            </w:r>
            <w:r w:rsidRPr="00A62E21">
              <w:rPr>
                <w:rFonts w:ascii="Arial" w:eastAsia="Yu Mincho" w:hAnsi="Arial" w:cs="Arial"/>
                <w:bCs/>
                <w:iCs/>
                <w:sz w:val="18"/>
                <w:szCs w:val="18"/>
              </w:rPr>
              <w:t>for intra- and inter-frequency without gap L1-RSRP measurement</w:t>
            </w:r>
            <w:bookmarkEnd w:id="3"/>
          </w:p>
        </w:tc>
        <w:tc>
          <w:tcPr>
            <w:tcW w:w="1347" w:type="dxa"/>
            <w:shd w:val="clear" w:color="auto" w:fill="auto"/>
          </w:tcPr>
          <w:p w14:paraId="18DF9459"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w:t>
            </w:r>
          </w:p>
        </w:tc>
        <w:tc>
          <w:tcPr>
            <w:tcW w:w="1107" w:type="dxa"/>
            <w:shd w:val="clear" w:color="auto" w:fill="auto"/>
          </w:tcPr>
          <w:p w14:paraId="544ADCB8"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57025622" w14:textId="77777777" w:rsidR="00434BB8" w:rsidRPr="00A62E21" w:rsidRDefault="00434BB8" w:rsidP="00630365">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0FAF47A5"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There is no limitation on the number of cells of serving cells and </w:t>
            </w:r>
            <w:proofErr w:type="spellStart"/>
            <w:r w:rsidRPr="00A62E21">
              <w:rPr>
                <w:rFonts w:ascii="Arial" w:hAnsi="Arial" w:cs="Arial"/>
                <w:bCs/>
                <w:color w:val="000000"/>
                <w:sz w:val="18"/>
              </w:rPr>
              <w:t>neighboring</w:t>
            </w:r>
            <w:proofErr w:type="spellEnd"/>
            <w:r w:rsidRPr="00A62E21">
              <w:rPr>
                <w:rFonts w:ascii="Arial" w:hAnsi="Arial" w:cs="Arial"/>
                <w:bCs/>
                <w:color w:val="000000"/>
                <w:sz w:val="18"/>
              </w:rPr>
              <w:t xml:space="preserve"> cells across all frequency layers of intra-frequency and inter-frequency without measurement gaps for L1 measurement.</w:t>
            </w:r>
          </w:p>
        </w:tc>
        <w:tc>
          <w:tcPr>
            <w:tcW w:w="1233" w:type="dxa"/>
            <w:shd w:val="clear" w:color="auto" w:fill="auto"/>
          </w:tcPr>
          <w:p w14:paraId="525C50FE"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band/Per BC]</w:t>
            </w:r>
          </w:p>
        </w:tc>
        <w:tc>
          <w:tcPr>
            <w:tcW w:w="1416" w:type="dxa"/>
            <w:shd w:val="clear" w:color="auto" w:fill="auto"/>
          </w:tcPr>
          <w:p w14:paraId="3A9C0820"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EF08407"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3C05B033"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41455C16" w14:textId="77777777" w:rsidR="00434BB8" w:rsidRPr="00A62E21" w:rsidRDefault="00434BB8" w:rsidP="00630365">
            <w:pPr>
              <w:keepNext/>
              <w:keepLines/>
              <w:jc w:val="center"/>
              <w:rPr>
                <w:rFonts w:ascii="Arial" w:hAnsi="Arial" w:cs="Arial"/>
                <w:sz w:val="18"/>
                <w:szCs w:val="18"/>
              </w:rPr>
            </w:pPr>
            <w:r w:rsidRPr="00A62E21">
              <w:rPr>
                <w:rFonts w:ascii="Arial" w:hAnsi="Arial" w:cs="Arial"/>
                <w:sz w:val="18"/>
                <w:szCs w:val="18"/>
              </w:rPr>
              <w:t>Candidate value: {1,2,3,4,5,6,7,8}</w:t>
            </w:r>
          </w:p>
          <w:p w14:paraId="1CEA7D61"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Note:  It is also counted in FG 2-24</w:t>
            </w:r>
          </w:p>
        </w:tc>
        <w:tc>
          <w:tcPr>
            <w:tcW w:w="1906" w:type="dxa"/>
            <w:shd w:val="clear" w:color="auto" w:fill="auto"/>
          </w:tcPr>
          <w:p w14:paraId="6AD8AD5B"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434BB8" w:rsidRPr="00A62E21" w14:paraId="79CF7123" w14:textId="77777777" w:rsidTr="00630365">
        <w:trPr>
          <w:trHeight w:val="363"/>
        </w:trPr>
        <w:tc>
          <w:tcPr>
            <w:tcW w:w="1427" w:type="dxa"/>
            <w:shd w:val="clear" w:color="auto" w:fill="auto"/>
          </w:tcPr>
          <w:p w14:paraId="52DDF567"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color w:val="000000"/>
                <w:sz w:val="18"/>
              </w:rPr>
              <w:t>39.</w:t>
            </w:r>
          </w:p>
          <w:p w14:paraId="281C64DC" w14:textId="77777777" w:rsidR="00434BB8" w:rsidRPr="00A62E21" w:rsidRDefault="00434BB8" w:rsidP="00630365">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645609BC" w14:textId="77777777" w:rsidR="00434BB8" w:rsidRPr="00A62E21" w:rsidRDefault="00434BB8" w:rsidP="00630365">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39-3-5</w:t>
            </w:r>
          </w:p>
        </w:tc>
        <w:tc>
          <w:tcPr>
            <w:tcW w:w="1408" w:type="dxa"/>
            <w:shd w:val="clear" w:color="auto" w:fill="auto"/>
          </w:tcPr>
          <w:p w14:paraId="53C06BE1"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SSB resources for L1-RSRP measurement per frequency layer</w:t>
            </w:r>
          </w:p>
        </w:tc>
        <w:tc>
          <w:tcPr>
            <w:tcW w:w="2822" w:type="dxa"/>
            <w:shd w:val="clear" w:color="auto" w:fill="auto"/>
          </w:tcPr>
          <w:p w14:paraId="17F776E0" w14:textId="77777777" w:rsidR="00434BB8" w:rsidRPr="00A62E21" w:rsidRDefault="00434BB8" w:rsidP="00434BB8">
            <w:pPr>
              <w:pStyle w:val="ListParagraph"/>
              <w:numPr>
                <w:ilvl w:val="0"/>
                <w:numId w:val="36"/>
              </w:numPr>
              <w:autoSpaceDN w:val="0"/>
              <w:spacing w:after="120"/>
              <w:ind w:leftChars="0"/>
              <w:contextualSpacing/>
              <w:jc w:val="both"/>
              <w:rPr>
                <w:rFonts w:ascii="Arial" w:hAnsi="Arial" w:cs="Arial"/>
                <w:sz w:val="18"/>
                <w:szCs w:val="18"/>
              </w:rPr>
            </w:pPr>
            <w:r w:rsidRPr="00A62E21">
              <w:rPr>
                <w:rFonts w:ascii="Arial" w:hAnsi="Arial" w:cs="Arial"/>
                <w:sz w:val="18"/>
                <w:szCs w:val="18"/>
              </w:rPr>
              <w:t xml:space="preserve">The max number of </w:t>
            </w:r>
            <w:r w:rsidRPr="00A62E21">
              <w:rPr>
                <w:rFonts w:ascii="Arial" w:hAnsi="Arial" w:cs="Arial"/>
                <w:bCs/>
                <w:color w:val="000000"/>
                <w:sz w:val="18"/>
              </w:rPr>
              <w:t>SSB resources</w:t>
            </w:r>
            <w:r w:rsidRPr="00A62E21">
              <w:rPr>
                <w:rFonts w:ascii="Arial" w:hAnsi="Arial" w:cs="Arial"/>
                <w:sz w:val="18"/>
                <w:szCs w:val="18"/>
              </w:rPr>
              <w:t xml:space="preserve"> UE can measure for L1-RSRP per frequency layer for intra-frequency or inter-frequency without measurement </w:t>
            </w:r>
            <w:proofErr w:type="gramStart"/>
            <w:r w:rsidRPr="00A62E21">
              <w:rPr>
                <w:rFonts w:ascii="Arial" w:hAnsi="Arial" w:cs="Arial"/>
                <w:sz w:val="18"/>
                <w:szCs w:val="18"/>
              </w:rPr>
              <w:t>gaps</w:t>
            </w:r>
            <w:proofErr w:type="gramEnd"/>
          </w:p>
          <w:p w14:paraId="0B982494" w14:textId="77777777" w:rsidR="00434BB8" w:rsidRPr="00A62E21" w:rsidRDefault="00434BB8" w:rsidP="00630365">
            <w:pPr>
              <w:pStyle w:val="ListParagraph"/>
              <w:autoSpaceDN w:val="0"/>
              <w:spacing w:after="120"/>
              <w:ind w:left="960"/>
              <w:rPr>
                <w:rFonts w:ascii="Arial" w:hAnsi="Arial" w:cs="Arial"/>
                <w:sz w:val="18"/>
                <w:szCs w:val="18"/>
              </w:rPr>
            </w:pPr>
          </w:p>
          <w:p w14:paraId="66BFF3E4"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 xml:space="preserve">2. The max number of </w:t>
            </w:r>
            <w:r w:rsidRPr="00A62E21">
              <w:rPr>
                <w:rFonts w:ascii="Arial" w:hAnsi="Arial" w:cs="Arial"/>
                <w:bCs/>
                <w:color w:val="000000"/>
                <w:sz w:val="18"/>
              </w:rPr>
              <w:t>SSB resources</w:t>
            </w:r>
            <w:r w:rsidRPr="00A62E21">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6CFC5F85" w14:textId="77777777" w:rsidR="00434BB8" w:rsidRPr="00A62E21" w:rsidRDefault="00434BB8" w:rsidP="00630365">
            <w:pPr>
              <w:keepNext/>
              <w:keepLines/>
              <w:rPr>
                <w:rFonts w:ascii="Arial" w:hAnsi="Arial" w:cs="Arial"/>
                <w:bCs/>
                <w:color w:val="000000"/>
                <w:sz w:val="18"/>
              </w:rPr>
            </w:pPr>
            <w:r w:rsidRPr="00A62E21">
              <w:rPr>
                <w:rFonts w:ascii="Arial" w:hAnsi="Arial" w:cs="Arial"/>
                <w:bCs/>
                <w:color w:val="000000"/>
                <w:sz w:val="18"/>
              </w:rPr>
              <w:t xml:space="preserve">1. Component 1: 45-1 from RAN1 Rel-18 feature list or 39-2 </w:t>
            </w:r>
          </w:p>
          <w:p w14:paraId="28E96E86" w14:textId="77777777" w:rsidR="00434BB8" w:rsidRPr="00A62E21" w:rsidRDefault="00434BB8" w:rsidP="00630365">
            <w:pPr>
              <w:keepNext/>
              <w:keepLines/>
              <w:rPr>
                <w:rFonts w:ascii="Arial" w:hAnsi="Arial" w:cs="Arial"/>
                <w:bCs/>
                <w:color w:val="000000"/>
                <w:sz w:val="18"/>
              </w:rPr>
            </w:pPr>
          </w:p>
          <w:p w14:paraId="1E41D23D" w14:textId="77777777" w:rsidR="00434BB8" w:rsidRPr="00A62E21" w:rsidRDefault="00434BB8" w:rsidP="00630365">
            <w:pPr>
              <w:keepNext/>
              <w:keepLines/>
              <w:rPr>
                <w:rFonts w:ascii="Arial" w:hAnsi="Arial" w:cs="Arial"/>
                <w:bCs/>
                <w:color w:val="000000"/>
                <w:sz w:val="18"/>
              </w:rPr>
            </w:pPr>
            <w:r w:rsidRPr="00A62E21">
              <w:rPr>
                <w:rFonts w:ascii="Arial" w:hAnsi="Arial" w:cs="Arial"/>
                <w:bCs/>
                <w:color w:val="000000"/>
                <w:sz w:val="18"/>
              </w:rPr>
              <w:t>2. Component 2: 39-2a</w:t>
            </w:r>
          </w:p>
          <w:p w14:paraId="5E2B338B"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3A653CFA"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58E128B9" w14:textId="77777777" w:rsidR="00434BB8" w:rsidRPr="00A62E21" w:rsidRDefault="00434BB8" w:rsidP="00630365">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50E41C3F"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sz w:val="18"/>
              </w:rPr>
              <w:t xml:space="preserve">There is no limitation on the number of </w:t>
            </w:r>
            <w:r w:rsidRPr="00A62E21">
              <w:rPr>
                <w:rFonts w:ascii="Arial" w:hAnsi="Arial" w:cs="Arial"/>
                <w:bCs/>
                <w:color w:val="000000"/>
                <w:sz w:val="18"/>
              </w:rPr>
              <w:t>SSB resources</w:t>
            </w:r>
            <w:r w:rsidRPr="00A62E21">
              <w:rPr>
                <w:rFonts w:ascii="Arial" w:hAnsi="Arial" w:cs="Arial"/>
                <w:bCs/>
                <w:sz w:val="18"/>
              </w:rPr>
              <w:t xml:space="preserve"> per frequency layer for L1 measurement.</w:t>
            </w:r>
          </w:p>
        </w:tc>
        <w:tc>
          <w:tcPr>
            <w:tcW w:w="1233" w:type="dxa"/>
            <w:shd w:val="clear" w:color="auto" w:fill="auto"/>
          </w:tcPr>
          <w:p w14:paraId="5A1C6AF6"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[Per UE/Per BC]</w:t>
            </w:r>
          </w:p>
        </w:tc>
        <w:tc>
          <w:tcPr>
            <w:tcW w:w="1416" w:type="dxa"/>
            <w:shd w:val="clear" w:color="auto" w:fill="auto"/>
          </w:tcPr>
          <w:p w14:paraId="0F40438D"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2F6C2615"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62FDAD66"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3436" w:type="dxa"/>
            <w:shd w:val="clear" w:color="auto" w:fill="auto"/>
          </w:tcPr>
          <w:p w14:paraId="38F1FD9E" w14:textId="77777777" w:rsidR="00434BB8" w:rsidRPr="00A62E21" w:rsidRDefault="00434BB8" w:rsidP="00630365">
            <w:pPr>
              <w:keepNext/>
              <w:keepLines/>
              <w:jc w:val="center"/>
              <w:rPr>
                <w:rFonts w:ascii="Arial" w:hAnsi="Arial" w:cs="Arial"/>
                <w:sz w:val="18"/>
                <w:szCs w:val="18"/>
              </w:rPr>
            </w:pPr>
            <w:r w:rsidRPr="00A62E21">
              <w:rPr>
                <w:rFonts w:ascii="Arial" w:hAnsi="Arial" w:cs="Arial"/>
                <w:sz w:val="18"/>
                <w:szCs w:val="18"/>
              </w:rPr>
              <w:t>Candidate value of Component 1: {1,2,3,4,5,6,7,8}</w:t>
            </w:r>
          </w:p>
          <w:p w14:paraId="369B6EE4" w14:textId="77777777" w:rsidR="00434BB8" w:rsidRPr="00A62E21" w:rsidRDefault="00434BB8" w:rsidP="00630365">
            <w:pPr>
              <w:keepNext/>
              <w:keepLines/>
              <w:jc w:val="center"/>
              <w:rPr>
                <w:rFonts w:ascii="Arial" w:hAnsi="Arial" w:cs="Arial"/>
                <w:sz w:val="18"/>
                <w:szCs w:val="18"/>
              </w:rPr>
            </w:pPr>
            <w:r w:rsidRPr="00A62E21">
              <w:rPr>
                <w:rFonts w:ascii="Arial" w:hAnsi="Arial" w:cs="Arial"/>
                <w:sz w:val="18"/>
                <w:szCs w:val="18"/>
              </w:rPr>
              <w:t>Candidate value of Component 2: {1,2,3,4,5,6,7,8}</w:t>
            </w:r>
          </w:p>
          <w:p w14:paraId="03F9E82A"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254C43BD"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434BB8" w:rsidRPr="00A62E21" w14:paraId="3D2C80C2" w14:textId="77777777" w:rsidTr="00630365">
        <w:trPr>
          <w:trHeight w:val="363"/>
        </w:trPr>
        <w:tc>
          <w:tcPr>
            <w:tcW w:w="1427" w:type="dxa"/>
            <w:shd w:val="clear" w:color="auto" w:fill="auto"/>
          </w:tcPr>
          <w:p w14:paraId="263456DC"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color w:val="000000"/>
                <w:sz w:val="18"/>
              </w:rPr>
              <w:t>39.</w:t>
            </w:r>
          </w:p>
          <w:p w14:paraId="40F4F53D" w14:textId="77777777" w:rsidR="00434BB8" w:rsidRPr="00A62E21" w:rsidRDefault="00434BB8" w:rsidP="00630365">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1070EB4C" w14:textId="77777777" w:rsidR="00434BB8" w:rsidRPr="00A62E21" w:rsidRDefault="00434BB8" w:rsidP="00630365">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39-3-6</w:t>
            </w:r>
          </w:p>
        </w:tc>
        <w:tc>
          <w:tcPr>
            <w:tcW w:w="1408" w:type="dxa"/>
            <w:shd w:val="clear" w:color="auto" w:fill="auto"/>
          </w:tcPr>
          <w:p w14:paraId="56FF76AF"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total SSB resources to be measured</w:t>
            </w:r>
          </w:p>
        </w:tc>
        <w:tc>
          <w:tcPr>
            <w:tcW w:w="2822" w:type="dxa"/>
            <w:shd w:val="clear" w:color="auto" w:fill="auto"/>
          </w:tcPr>
          <w:p w14:paraId="2178FAA2"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The max number of total SSB resources of serving cells and </w:t>
            </w:r>
            <w:proofErr w:type="spellStart"/>
            <w:r w:rsidRPr="00A62E21">
              <w:rPr>
                <w:rFonts w:ascii="Arial" w:hAnsi="Arial" w:cs="Arial"/>
                <w:bCs/>
                <w:color w:val="000000"/>
                <w:sz w:val="18"/>
              </w:rPr>
              <w:t>neighboring</w:t>
            </w:r>
            <w:proofErr w:type="spellEnd"/>
            <w:r w:rsidRPr="00A62E21">
              <w:rPr>
                <w:rFonts w:ascii="Arial" w:hAnsi="Arial" w:cs="Arial"/>
                <w:bCs/>
                <w:color w:val="000000"/>
                <w:sz w:val="18"/>
              </w:rPr>
              <w:t xml:space="preserve"> cells across all frequency layers of intra-frequency and inter-frequency without measurement gaps for L1 measurement.</w:t>
            </w:r>
          </w:p>
        </w:tc>
        <w:tc>
          <w:tcPr>
            <w:tcW w:w="1347" w:type="dxa"/>
            <w:shd w:val="clear" w:color="auto" w:fill="auto"/>
          </w:tcPr>
          <w:p w14:paraId="3933D146"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w:t>
            </w:r>
          </w:p>
        </w:tc>
        <w:tc>
          <w:tcPr>
            <w:tcW w:w="1107" w:type="dxa"/>
            <w:shd w:val="clear" w:color="auto" w:fill="auto"/>
          </w:tcPr>
          <w:p w14:paraId="13F03BA8"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022D4B9D" w14:textId="77777777" w:rsidR="00434BB8" w:rsidRPr="00A62E21" w:rsidRDefault="00434BB8" w:rsidP="00630365">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1EBA86A0"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There is no limitation on the number of total SSB resources of serving cells and </w:t>
            </w:r>
            <w:proofErr w:type="spellStart"/>
            <w:r w:rsidRPr="00A62E21">
              <w:rPr>
                <w:rFonts w:ascii="Arial" w:hAnsi="Arial" w:cs="Arial"/>
                <w:bCs/>
                <w:color w:val="000000"/>
                <w:sz w:val="18"/>
              </w:rPr>
              <w:t>neighboring</w:t>
            </w:r>
            <w:proofErr w:type="spellEnd"/>
            <w:r w:rsidRPr="00A62E21">
              <w:rPr>
                <w:rFonts w:ascii="Arial" w:hAnsi="Arial" w:cs="Arial"/>
                <w:bCs/>
                <w:color w:val="000000"/>
                <w:sz w:val="18"/>
              </w:rPr>
              <w:t xml:space="preserve"> cells across all frequency layers of intra-frequency and inter-frequency without measurement gaps for L1 measurement.</w:t>
            </w:r>
          </w:p>
        </w:tc>
        <w:tc>
          <w:tcPr>
            <w:tcW w:w="1233" w:type="dxa"/>
            <w:shd w:val="clear" w:color="auto" w:fill="auto"/>
          </w:tcPr>
          <w:p w14:paraId="74CB71A1"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band/BC]</w:t>
            </w:r>
          </w:p>
        </w:tc>
        <w:tc>
          <w:tcPr>
            <w:tcW w:w="1416" w:type="dxa"/>
            <w:shd w:val="clear" w:color="auto" w:fill="auto"/>
          </w:tcPr>
          <w:p w14:paraId="3BD32599"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2E563F04"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3DBC4D87"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3436" w:type="dxa"/>
            <w:shd w:val="clear" w:color="auto" w:fill="auto"/>
          </w:tcPr>
          <w:p w14:paraId="7BF6FC0C" w14:textId="77777777" w:rsidR="00434BB8" w:rsidRPr="00A62E21" w:rsidRDefault="00434BB8" w:rsidP="00630365">
            <w:pPr>
              <w:keepNext/>
              <w:keepLines/>
              <w:jc w:val="center"/>
              <w:rPr>
                <w:rFonts w:ascii="Arial" w:hAnsi="Arial" w:cs="Arial"/>
                <w:bCs/>
                <w:sz w:val="18"/>
              </w:rPr>
            </w:pPr>
            <w:r w:rsidRPr="00A62E21">
              <w:rPr>
                <w:rFonts w:ascii="Arial" w:hAnsi="Arial" w:cs="Arial"/>
                <w:bCs/>
                <w:sz w:val="18"/>
              </w:rPr>
              <w:t>Candidate values:</w:t>
            </w:r>
          </w:p>
          <w:p w14:paraId="4D30478D"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eastAsia="Times New Roman" w:hAnsi="Arial" w:cs="Arial"/>
                <w:sz w:val="18"/>
                <w:szCs w:val="18"/>
                <w:lang w:eastAsia="en-GB"/>
              </w:rPr>
              <w:t>{2,4,8,12,16,32,64}</w:t>
            </w:r>
          </w:p>
        </w:tc>
        <w:tc>
          <w:tcPr>
            <w:tcW w:w="1906" w:type="dxa"/>
            <w:shd w:val="clear" w:color="auto" w:fill="auto"/>
          </w:tcPr>
          <w:p w14:paraId="5035DB57"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434BB8" w:rsidRPr="00A62E21" w14:paraId="2949AB7C" w14:textId="77777777" w:rsidTr="00630365">
        <w:trPr>
          <w:trHeight w:val="363"/>
        </w:trPr>
        <w:tc>
          <w:tcPr>
            <w:tcW w:w="1427" w:type="dxa"/>
            <w:shd w:val="clear" w:color="auto" w:fill="auto"/>
          </w:tcPr>
          <w:p w14:paraId="6F545862"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color w:val="000000"/>
                <w:sz w:val="18"/>
              </w:rPr>
              <w:lastRenderedPageBreak/>
              <w:t>39.</w:t>
            </w:r>
          </w:p>
          <w:p w14:paraId="11CF9380" w14:textId="77777777" w:rsidR="00434BB8" w:rsidRPr="00A62E21" w:rsidRDefault="00434BB8" w:rsidP="00630365">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635A5E8E" w14:textId="77777777" w:rsidR="00434BB8" w:rsidRPr="00A62E21" w:rsidRDefault="00434BB8" w:rsidP="00630365">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39-4</w:t>
            </w:r>
          </w:p>
        </w:tc>
        <w:tc>
          <w:tcPr>
            <w:tcW w:w="1408" w:type="dxa"/>
            <w:shd w:val="clear" w:color="auto" w:fill="auto"/>
          </w:tcPr>
          <w:p w14:paraId="1CEA4B40"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Interruption on </w:t>
            </w:r>
            <w:r w:rsidRPr="00A62E21">
              <w:rPr>
                <w:rFonts w:ascii="Arial" w:hAnsi="Arial" w:cs="Arial"/>
                <w:bCs/>
                <w:sz w:val="18"/>
              </w:rPr>
              <w:t>DL</w:t>
            </w:r>
            <w:r w:rsidRPr="00A62E21">
              <w:rPr>
                <w:rFonts w:ascii="Arial" w:hAnsi="Arial" w:cs="Arial"/>
                <w:bCs/>
                <w:color w:val="FF0000"/>
                <w:sz w:val="18"/>
              </w:rPr>
              <w:t xml:space="preserve"> </w:t>
            </w:r>
            <w:r w:rsidRPr="00A62E21">
              <w:rPr>
                <w:rFonts w:ascii="Arial" w:hAnsi="Arial" w:cs="Arial"/>
                <w:bCs/>
                <w:color w:val="000000"/>
                <w:sz w:val="18"/>
              </w:rPr>
              <w:t>slot(s) due to PDCCH- ordered RACH transmission</w:t>
            </w:r>
          </w:p>
        </w:tc>
        <w:tc>
          <w:tcPr>
            <w:tcW w:w="2822" w:type="dxa"/>
            <w:shd w:val="clear" w:color="auto" w:fill="auto"/>
          </w:tcPr>
          <w:p w14:paraId="63558BAC"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Capability on whether UE may cause interruption on DL slot(s) on serving cells due to PDCCH-ordered RACH transmission</w:t>
            </w:r>
          </w:p>
        </w:tc>
        <w:tc>
          <w:tcPr>
            <w:tcW w:w="1347" w:type="dxa"/>
            <w:shd w:val="clear" w:color="auto" w:fill="auto"/>
          </w:tcPr>
          <w:p w14:paraId="63DC32E1"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45-5</w:t>
            </w:r>
          </w:p>
        </w:tc>
        <w:tc>
          <w:tcPr>
            <w:tcW w:w="1107" w:type="dxa"/>
            <w:shd w:val="clear" w:color="auto" w:fill="auto"/>
          </w:tcPr>
          <w:p w14:paraId="1198C313"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2C806182" w14:textId="77777777" w:rsidR="00434BB8" w:rsidRPr="00A62E21" w:rsidRDefault="00434BB8" w:rsidP="00630365">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No</w:t>
            </w:r>
          </w:p>
        </w:tc>
        <w:tc>
          <w:tcPr>
            <w:tcW w:w="1408" w:type="dxa"/>
          </w:tcPr>
          <w:p w14:paraId="54297524"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UE does not cause interruptions on DL slots on serving cells due to PDCCH-ordered RACH transmission</w:t>
            </w:r>
          </w:p>
        </w:tc>
        <w:tc>
          <w:tcPr>
            <w:tcW w:w="1233" w:type="dxa"/>
            <w:shd w:val="clear" w:color="auto" w:fill="auto"/>
          </w:tcPr>
          <w:p w14:paraId="557FD9C4"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p>
        </w:tc>
        <w:tc>
          <w:tcPr>
            <w:tcW w:w="1416" w:type="dxa"/>
            <w:shd w:val="clear" w:color="auto" w:fill="auto"/>
          </w:tcPr>
          <w:p w14:paraId="24D21F6D"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2C0C6FAA"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7424A924"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3D79C8DB"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041B604A"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434BB8" w:rsidRPr="00A62E21" w14:paraId="28874F93" w14:textId="77777777" w:rsidTr="00630365">
        <w:trPr>
          <w:trHeight w:val="363"/>
        </w:trPr>
        <w:tc>
          <w:tcPr>
            <w:tcW w:w="1427" w:type="dxa"/>
            <w:shd w:val="clear" w:color="auto" w:fill="auto"/>
          </w:tcPr>
          <w:p w14:paraId="0A447B28"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color w:val="000000"/>
                <w:sz w:val="18"/>
              </w:rPr>
              <w:t>39.</w:t>
            </w:r>
          </w:p>
          <w:p w14:paraId="00356F79" w14:textId="77777777" w:rsidR="00434BB8" w:rsidRPr="00A62E21" w:rsidRDefault="00434BB8" w:rsidP="00630365">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1D022271" w14:textId="77777777" w:rsidR="00434BB8" w:rsidRPr="00A62E21" w:rsidRDefault="00434BB8" w:rsidP="00630365">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39-4a</w:t>
            </w:r>
          </w:p>
        </w:tc>
        <w:tc>
          <w:tcPr>
            <w:tcW w:w="1408" w:type="dxa"/>
            <w:shd w:val="clear" w:color="auto" w:fill="auto"/>
          </w:tcPr>
          <w:p w14:paraId="75F00657"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Interruption due to RF retuning for PDCCH- ordered RACH</w:t>
            </w:r>
          </w:p>
        </w:tc>
        <w:tc>
          <w:tcPr>
            <w:tcW w:w="2822" w:type="dxa"/>
            <w:shd w:val="clear" w:color="auto" w:fill="auto"/>
          </w:tcPr>
          <w:p w14:paraId="1430362A"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Indicates the interruption length (Y </w:t>
            </w:r>
            <w:proofErr w:type="spellStart"/>
            <w:r w:rsidRPr="00A62E21">
              <w:rPr>
                <w:rFonts w:ascii="Arial" w:hAnsi="Arial" w:cs="Arial"/>
                <w:bCs/>
                <w:color w:val="000000"/>
                <w:sz w:val="18"/>
              </w:rPr>
              <w:t>ms</w:t>
            </w:r>
            <w:proofErr w:type="spellEnd"/>
            <w:r w:rsidRPr="00A62E21">
              <w:rPr>
                <w:rFonts w:ascii="Arial" w:hAnsi="Arial" w:cs="Arial"/>
                <w:bCs/>
                <w:color w:val="000000"/>
                <w:sz w:val="18"/>
              </w:rPr>
              <w:t>) due to RF re-tuning for PDCCH ordered RACH of which the resources are not fully contained in any of UE’s configured UL BWP(s) of active serving cells</w:t>
            </w:r>
          </w:p>
        </w:tc>
        <w:tc>
          <w:tcPr>
            <w:tcW w:w="1347" w:type="dxa"/>
            <w:shd w:val="clear" w:color="auto" w:fill="auto"/>
          </w:tcPr>
          <w:p w14:paraId="189A94CB"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eastAsia="PMingLiU" w:hAnsi="Arial" w:cs="Arial"/>
                <w:bCs/>
                <w:color w:val="000000"/>
                <w:sz w:val="18"/>
              </w:rPr>
              <w:t>45-5</w:t>
            </w:r>
          </w:p>
        </w:tc>
        <w:tc>
          <w:tcPr>
            <w:tcW w:w="1107" w:type="dxa"/>
            <w:shd w:val="clear" w:color="auto" w:fill="auto"/>
          </w:tcPr>
          <w:p w14:paraId="7D4AF7AD"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eastAsia="PMingLiU" w:hAnsi="Arial" w:cs="Arial"/>
                <w:bCs/>
                <w:color w:val="000000"/>
                <w:sz w:val="18"/>
              </w:rPr>
              <w:t>Yes</w:t>
            </w:r>
          </w:p>
        </w:tc>
        <w:tc>
          <w:tcPr>
            <w:tcW w:w="1256" w:type="dxa"/>
            <w:shd w:val="clear" w:color="auto" w:fill="auto"/>
          </w:tcPr>
          <w:p w14:paraId="400C9013" w14:textId="77777777" w:rsidR="00434BB8" w:rsidRPr="00A62E21" w:rsidRDefault="00434BB8" w:rsidP="00630365">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PMingLiU" w:hAnsi="Arial" w:cs="Arial"/>
                <w:bCs/>
                <w:color w:val="000000"/>
                <w:sz w:val="18"/>
              </w:rPr>
              <w:t>No</w:t>
            </w:r>
          </w:p>
        </w:tc>
        <w:tc>
          <w:tcPr>
            <w:tcW w:w="1408" w:type="dxa"/>
          </w:tcPr>
          <w:p w14:paraId="3CFFF5DB" w14:textId="77777777" w:rsidR="00434BB8" w:rsidRPr="00A62E21" w:rsidRDefault="00434BB8" w:rsidP="00630365">
            <w:pPr>
              <w:keepNext/>
              <w:keepLines/>
              <w:overflowPunct w:val="0"/>
              <w:textAlignment w:val="baseline"/>
              <w:rPr>
                <w:rFonts w:ascii="Arial" w:eastAsiaTheme="minorEastAsia" w:hAnsi="Arial" w:cs="Arial"/>
                <w:bCs/>
                <w:color w:val="000000"/>
                <w:sz w:val="18"/>
              </w:rPr>
            </w:pPr>
            <w:r w:rsidRPr="00A62E21">
              <w:rPr>
                <w:rFonts w:ascii="Arial" w:eastAsiaTheme="minorEastAsia" w:hAnsi="Arial" w:cs="Arial"/>
                <w:bCs/>
                <w:color w:val="000000"/>
                <w:sz w:val="18"/>
              </w:rPr>
              <w:t>PDCCH-order RACH for LTM is not supported if the PRACH bandwidth is outside of any configured BWP Network does not know whether UE supports the case that RACH bandwidth is outside of any configured BWP and network does not know</w:t>
            </w:r>
            <w:r w:rsidRPr="00A62E21">
              <w:rPr>
                <w:rFonts w:ascii="Arial" w:eastAsiaTheme="minorEastAsia" w:hAnsi="Arial" w:cs="Arial" w:hint="eastAsia"/>
                <w:bCs/>
                <w:color w:val="000000"/>
                <w:sz w:val="18"/>
              </w:rPr>
              <w:t xml:space="preserve"> </w:t>
            </w:r>
            <w:r w:rsidRPr="00A62E21">
              <w:rPr>
                <w:rFonts w:ascii="Arial" w:eastAsia="PMingLiU" w:hAnsi="Arial" w:cs="Arial"/>
                <w:bCs/>
                <w:color w:val="000000"/>
                <w:sz w:val="18"/>
              </w:rPr>
              <w:t>the corresponding length of the interruption</w:t>
            </w:r>
          </w:p>
        </w:tc>
        <w:tc>
          <w:tcPr>
            <w:tcW w:w="1233" w:type="dxa"/>
            <w:shd w:val="clear" w:color="auto" w:fill="auto"/>
          </w:tcPr>
          <w:p w14:paraId="42879AF1"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r w:rsidRPr="00A62E21">
              <w:rPr>
                <w:rFonts w:ascii="Arial" w:hAnsi="Arial" w:cs="Arial"/>
                <w:b/>
                <w:color w:val="000000"/>
                <w:sz w:val="18"/>
                <w:lang w:eastAsia="en-GB"/>
              </w:rPr>
              <w:t xml:space="preserve"> </w:t>
            </w:r>
          </w:p>
        </w:tc>
        <w:tc>
          <w:tcPr>
            <w:tcW w:w="1416" w:type="dxa"/>
            <w:shd w:val="clear" w:color="auto" w:fill="auto"/>
          </w:tcPr>
          <w:p w14:paraId="674FD4DB"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7CA5D66F"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01204A5A"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4ED11312" w14:textId="77777777" w:rsidR="00434BB8" w:rsidRPr="00A62E21" w:rsidRDefault="00434BB8" w:rsidP="00630365">
            <w:pPr>
              <w:keepNext/>
              <w:keepLines/>
              <w:overflowPunct w:val="0"/>
              <w:autoSpaceDE w:val="0"/>
              <w:autoSpaceDN w:val="0"/>
              <w:adjustRightInd w:val="0"/>
              <w:textAlignment w:val="baseline"/>
              <w:rPr>
                <w:rFonts w:ascii="Arial" w:hAnsi="Arial" w:cs="Arial"/>
                <w:sz w:val="18"/>
                <w:szCs w:val="18"/>
              </w:rPr>
            </w:pPr>
            <w:r w:rsidRPr="00A62E21">
              <w:rPr>
                <w:rFonts w:ascii="Arial" w:eastAsia="PMingLiU" w:hAnsi="Arial" w:cs="Arial"/>
                <w:bCs/>
                <w:color w:val="000000"/>
                <w:sz w:val="18"/>
              </w:rPr>
              <w:t>Candidate values for interruption length Y = 0.25, 0.5, 1 and 2</w:t>
            </w:r>
          </w:p>
        </w:tc>
        <w:tc>
          <w:tcPr>
            <w:tcW w:w="1906" w:type="dxa"/>
            <w:shd w:val="clear" w:color="auto" w:fill="auto"/>
          </w:tcPr>
          <w:p w14:paraId="45D5721B"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434BB8" w:rsidRPr="00A62E21" w14:paraId="3641CC79" w14:textId="77777777" w:rsidTr="00630365">
        <w:trPr>
          <w:trHeight w:val="363"/>
        </w:trPr>
        <w:tc>
          <w:tcPr>
            <w:tcW w:w="1427" w:type="dxa"/>
            <w:shd w:val="clear" w:color="auto" w:fill="auto"/>
          </w:tcPr>
          <w:p w14:paraId="6A04851B" w14:textId="77777777" w:rsidR="00434BB8" w:rsidRPr="00A62E21" w:rsidRDefault="00434BB8" w:rsidP="00630365">
            <w:pPr>
              <w:snapToGrid w:val="0"/>
              <w:rPr>
                <w:rFonts w:ascii="Arial" w:hAnsi="Arial" w:cs="Arial"/>
                <w:color w:val="000000"/>
                <w:sz w:val="18"/>
              </w:rPr>
            </w:pPr>
            <w:r w:rsidRPr="00A62E21">
              <w:rPr>
                <w:rFonts w:ascii="Arial" w:hAnsi="Arial" w:cs="Arial"/>
                <w:color w:val="000000"/>
                <w:sz w:val="18"/>
              </w:rPr>
              <w:t>39.</w:t>
            </w:r>
          </w:p>
          <w:p w14:paraId="4A733A52"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419129A4"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3</w:t>
            </w:r>
            <w:r w:rsidRPr="00A62E21">
              <w:rPr>
                <w:rFonts w:ascii="Arial" w:hAnsi="Arial" w:cs="Arial"/>
                <w:bCs/>
                <w:color w:val="000000"/>
                <w:sz w:val="18"/>
              </w:rPr>
              <w:t>9-5</w:t>
            </w:r>
          </w:p>
        </w:tc>
        <w:tc>
          <w:tcPr>
            <w:tcW w:w="1408" w:type="dxa"/>
            <w:shd w:val="clear" w:color="auto" w:fill="auto"/>
          </w:tcPr>
          <w:p w14:paraId="78F747D9"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R</w:t>
            </w:r>
            <w:r w:rsidRPr="00A62E21">
              <w:rPr>
                <w:rFonts w:ascii="Arial" w:hAnsi="Arial" w:cs="Arial"/>
                <w:bCs/>
                <w:color w:val="000000"/>
                <w:sz w:val="18"/>
              </w:rPr>
              <w:t>F</w:t>
            </w:r>
            <w:r w:rsidRPr="00A62E21">
              <w:rPr>
                <w:rFonts w:ascii="Arial" w:hAnsi="Arial" w:cs="Arial" w:hint="eastAsia"/>
                <w:bCs/>
                <w:color w:val="000000"/>
                <w:sz w:val="18"/>
              </w:rPr>
              <w:t>/</w:t>
            </w:r>
            <w:r w:rsidRPr="00A62E21">
              <w:rPr>
                <w:rFonts w:ascii="Arial" w:hAnsi="Arial" w:cs="Arial"/>
                <w:bCs/>
                <w:color w:val="000000"/>
                <w:sz w:val="18"/>
              </w:rPr>
              <w:t>BB preparation time for PDCCH-order RACH</w:t>
            </w:r>
          </w:p>
        </w:tc>
        <w:tc>
          <w:tcPr>
            <w:tcW w:w="2822" w:type="dxa"/>
            <w:shd w:val="clear" w:color="auto" w:fill="auto"/>
          </w:tcPr>
          <w:p w14:paraId="418C56C7"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Indicates the RF/BB preparation time for PDCCH ordered RACH of which the resources are not fully contained in any of UE’s configured UL BWP(s) of active serving cells</w:t>
            </w:r>
          </w:p>
        </w:tc>
        <w:tc>
          <w:tcPr>
            <w:tcW w:w="1347" w:type="dxa"/>
            <w:shd w:val="clear" w:color="auto" w:fill="auto"/>
          </w:tcPr>
          <w:p w14:paraId="3FE9EF61" w14:textId="77777777" w:rsidR="00434BB8" w:rsidRPr="00A62E21" w:rsidRDefault="00434BB8" w:rsidP="00630365">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PMingLiU" w:hAnsi="Arial" w:cs="Arial"/>
                <w:bCs/>
                <w:color w:val="000000"/>
                <w:sz w:val="18"/>
              </w:rPr>
              <w:t>45-5</w:t>
            </w:r>
          </w:p>
        </w:tc>
        <w:tc>
          <w:tcPr>
            <w:tcW w:w="1107" w:type="dxa"/>
            <w:shd w:val="clear" w:color="auto" w:fill="auto"/>
          </w:tcPr>
          <w:p w14:paraId="0C9122F9" w14:textId="77777777" w:rsidR="00434BB8" w:rsidRPr="00A62E21" w:rsidRDefault="00434BB8" w:rsidP="00630365">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PMingLiU" w:hAnsi="Arial" w:cs="Arial"/>
                <w:bCs/>
                <w:color w:val="000000"/>
                <w:sz w:val="18"/>
              </w:rPr>
              <w:t>Yes</w:t>
            </w:r>
          </w:p>
        </w:tc>
        <w:tc>
          <w:tcPr>
            <w:tcW w:w="1256" w:type="dxa"/>
            <w:shd w:val="clear" w:color="auto" w:fill="auto"/>
          </w:tcPr>
          <w:p w14:paraId="36F76FEB" w14:textId="77777777" w:rsidR="00434BB8" w:rsidRPr="00A62E21" w:rsidRDefault="00434BB8" w:rsidP="00630365">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PMingLiU" w:hAnsi="Arial" w:cs="Arial"/>
                <w:bCs/>
                <w:color w:val="000000"/>
                <w:sz w:val="18"/>
              </w:rPr>
              <w:t>No</w:t>
            </w:r>
          </w:p>
        </w:tc>
        <w:tc>
          <w:tcPr>
            <w:tcW w:w="1408" w:type="dxa"/>
          </w:tcPr>
          <w:p w14:paraId="4D8D4C75" w14:textId="77777777" w:rsidR="00434BB8" w:rsidRPr="00A62E21" w:rsidRDefault="00434BB8" w:rsidP="00630365">
            <w:pPr>
              <w:keepNext/>
              <w:keepLines/>
              <w:overflowPunct w:val="0"/>
              <w:textAlignment w:val="baseline"/>
              <w:rPr>
                <w:rFonts w:ascii="Arial" w:eastAsia="PMingLiU" w:hAnsi="Arial" w:cs="Arial"/>
                <w:bCs/>
                <w:color w:val="000000"/>
                <w:sz w:val="18"/>
              </w:rPr>
            </w:pPr>
            <w:r w:rsidRPr="00A62E21">
              <w:rPr>
                <w:rFonts w:ascii="Arial" w:eastAsia="PMingLiU" w:hAnsi="Arial" w:cs="Arial"/>
                <w:bCs/>
                <w:color w:val="000000"/>
                <w:sz w:val="18"/>
              </w:rPr>
              <w:t>PDCCH-order RACH for LTM is not supported if the PRACH bandwidth is outside of any configured BWP Network does not know whether UE supports the case that RACH bandwidth is outside of any configured BWP and network does not know the corresponding RF/BB preparation time</w:t>
            </w:r>
          </w:p>
        </w:tc>
        <w:tc>
          <w:tcPr>
            <w:tcW w:w="1233" w:type="dxa"/>
            <w:shd w:val="clear" w:color="auto" w:fill="auto"/>
          </w:tcPr>
          <w:p w14:paraId="40BB0649"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r w:rsidRPr="00A62E21">
              <w:rPr>
                <w:rFonts w:ascii="Arial" w:hAnsi="Arial" w:cs="Arial"/>
                <w:b/>
                <w:color w:val="000000"/>
                <w:sz w:val="18"/>
                <w:lang w:eastAsia="en-GB"/>
              </w:rPr>
              <w:t xml:space="preserve"> </w:t>
            </w:r>
          </w:p>
        </w:tc>
        <w:tc>
          <w:tcPr>
            <w:tcW w:w="1416" w:type="dxa"/>
            <w:shd w:val="clear" w:color="auto" w:fill="auto"/>
          </w:tcPr>
          <w:p w14:paraId="61ECF9EE"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5B3D1060"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No </w:t>
            </w:r>
          </w:p>
        </w:tc>
        <w:tc>
          <w:tcPr>
            <w:tcW w:w="1516" w:type="dxa"/>
          </w:tcPr>
          <w:p w14:paraId="50AA28D0"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3436" w:type="dxa"/>
            <w:shd w:val="clear" w:color="auto" w:fill="auto"/>
          </w:tcPr>
          <w:p w14:paraId="2AEC89A8" w14:textId="77777777" w:rsidR="00434BB8" w:rsidRPr="00A62E21" w:rsidRDefault="00434BB8" w:rsidP="00630365">
            <w:pPr>
              <w:keepNext/>
              <w:keepLines/>
              <w:jc w:val="center"/>
              <w:rPr>
                <w:rFonts w:ascii="Arial" w:eastAsia="PMingLiU" w:hAnsi="Arial" w:cs="Arial"/>
                <w:bCs/>
                <w:color w:val="000000"/>
                <w:sz w:val="18"/>
              </w:rPr>
            </w:pPr>
            <w:r w:rsidRPr="00A62E21">
              <w:rPr>
                <w:rFonts w:ascii="Arial" w:eastAsia="PMingLiU" w:hAnsi="Arial" w:cs="Arial"/>
                <w:bCs/>
                <w:color w:val="000000"/>
                <w:sz w:val="18"/>
              </w:rPr>
              <w:t>Candidate values:</w:t>
            </w:r>
          </w:p>
          <w:p w14:paraId="4F69C08E" w14:textId="77777777" w:rsidR="00434BB8" w:rsidRPr="00A62E21" w:rsidRDefault="00434BB8" w:rsidP="00630365">
            <w:pPr>
              <w:keepNext/>
              <w:keepLines/>
              <w:overflowPunct w:val="0"/>
              <w:autoSpaceDE w:val="0"/>
              <w:autoSpaceDN w:val="0"/>
              <w:adjustRightInd w:val="0"/>
              <w:textAlignment w:val="baseline"/>
              <w:rPr>
                <w:rFonts w:ascii="Arial" w:eastAsia="PMingLiU" w:hAnsi="Arial" w:cs="Arial"/>
                <w:bCs/>
                <w:color w:val="000000"/>
                <w:sz w:val="18"/>
              </w:rPr>
            </w:pPr>
            <w:proofErr w:type="gramStart"/>
            <w:r w:rsidRPr="00A62E21">
              <w:rPr>
                <w:rFonts w:ascii="Arial" w:hAnsi="Arial" w:cs="Arial"/>
                <w:bCs/>
                <w:color w:val="000000"/>
                <w:sz w:val="18"/>
              </w:rPr>
              <w:t>{ [</w:t>
            </w:r>
            <w:proofErr w:type="gramEnd"/>
            <w:r w:rsidRPr="00A62E21">
              <w:rPr>
                <w:rFonts w:ascii="Arial" w:hAnsi="Arial" w:cs="Arial"/>
                <w:bCs/>
                <w:color w:val="000000"/>
                <w:sz w:val="18"/>
              </w:rPr>
              <w:t>1ms,3ms,5ms,10ms] }</w:t>
            </w:r>
          </w:p>
        </w:tc>
        <w:tc>
          <w:tcPr>
            <w:tcW w:w="1906" w:type="dxa"/>
            <w:shd w:val="clear" w:color="auto" w:fill="auto"/>
          </w:tcPr>
          <w:p w14:paraId="270CEF37"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434BB8" w:rsidRPr="00A62E21" w14:paraId="594F6D63" w14:textId="77777777" w:rsidTr="00630365">
        <w:trPr>
          <w:trHeight w:val="363"/>
        </w:trPr>
        <w:tc>
          <w:tcPr>
            <w:tcW w:w="1427" w:type="dxa"/>
            <w:shd w:val="clear" w:color="auto" w:fill="auto"/>
          </w:tcPr>
          <w:p w14:paraId="154E2057"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color w:val="000000"/>
                <w:sz w:val="18"/>
              </w:rPr>
              <w:t>39.</w:t>
            </w:r>
          </w:p>
          <w:p w14:paraId="713B7009" w14:textId="77777777" w:rsidR="00434BB8" w:rsidRPr="00A62E21" w:rsidRDefault="00434BB8" w:rsidP="00630365">
            <w:pPr>
              <w:snapToGrid w:val="0"/>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1045FF96"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[39-6]</w:t>
            </w:r>
          </w:p>
        </w:tc>
        <w:tc>
          <w:tcPr>
            <w:tcW w:w="1408" w:type="dxa"/>
            <w:shd w:val="clear" w:color="auto" w:fill="auto"/>
          </w:tcPr>
          <w:p w14:paraId="686AC9C6"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sz w:val="18"/>
              </w:rPr>
              <w:t>Early processing of an LTM candidate cell RRC configuration</w:t>
            </w:r>
          </w:p>
        </w:tc>
        <w:tc>
          <w:tcPr>
            <w:tcW w:w="2822" w:type="dxa"/>
            <w:shd w:val="clear" w:color="auto" w:fill="auto"/>
          </w:tcPr>
          <w:p w14:paraId="63CB982E"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Indicates the number of cells, [FFS: including both </w:t>
            </w:r>
            <w:proofErr w:type="spellStart"/>
            <w:r w:rsidRPr="00A62E21">
              <w:rPr>
                <w:rFonts w:ascii="Arial" w:hAnsi="Arial" w:cs="Arial"/>
                <w:bCs/>
                <w:color w:val="000000"/>
                <w:sz w:val="18"/>
              </w:rPr>
              <w:t>SpCell</w:t>
            </w:r>
            <w:proofErr w:type="spellEnd"/>
            <w:r w:rsidRPr="00A62E21">
              <w:rPr>
                <w:rFonts w:ascii="Arial" w:hAnsi="Arial" w:cs="Arial"/>
                <w:bCs/>
                <w:color w:val="000000"/>
                <w:sz w:val="18"/>
              </w:rPr>
              <w:t xml:space="preserve"> and </w:t>
            </w:r>
            <w:proofErr w:type="spellStart"/>
            <w:r w:rsidRPr="00A62E21">
              <w:rPr>
                <w:rFonts w:ascii="Arial" w:hAnsi="Arial" w:cs="Arial"/>
                <w:bCs/>
                <w:color w:val="000000"/>
                <w:sz w:val="18"/>
              </w:rPr>
              <w:t>SCell</w:t>
            </w:r>
            <w:proofErr w:type="spellEnd"/>
            <w:r w:rsidRPr="00A62E21">
              <w:rPr>
                <w:rFonts w:ascii="Arial" w:hAnsi="Arial" w:cs="Arial"/>
                <w:bCs/>
                <w:color w:val="000000"/>
                <w:sz w:val="18"/>
              </w:rPr>
              <w:t>], on which UE supports early processing of an LTM candidate cell RRC configuration before cell switch.</w:t>
            </w:r>
          </w:p>
        </w:tc>
        <w:tc>
          <w:tcPr>
            <w:tcW w:w="1347" w:type="dxa"/>
            <w:shd w:val="clear" w:color="auto" w:fill="auto"/>
          </w:tcPr>
          <w:p w14:paraId="149A0218" w14:textId="77777777" w:rsidR="00434BB8" w:rsidRPr="00A62E21" w:rsidRDefault="00434BB8" w:rsidP="00630365">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hAnsi="Arial" w:cs="Arial"/>
                <w:bCs/>
                <w:color w:val="000000"/>
                <w:sz w:val="18"/>
              </w:rPr>
              <w:t>45-3a or 45-4a in RAN1 feature list</w:t>
            </w:r>
          </w:p>
        </w:tc>
        <w:tc>
          <w:tcPr>
            <w:tcW w:w="1107" w:type="dxa"/>
            <w:shd w:val="clear" w:color="auto" w:fill="auto"/>
          </w:tcPr>
          <w:p w14:paraId="734EFCFA" w14:textId="77777777" w:rsidR="00434BB8" w:rsidRPr="00A62E21" w:rsidRDefault="00434BB8" w:rsidP="00630365">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hAnsi="Arial" w:cs="Arial"/>
                <w:bCs/>
                <w:color w:val="000000"/>
                <w:sz w:val="18"/>
              </w:rPr>
              <w:t>Yes</w:t>
            </w:r>
          </w:p>
        </w:tc>
        <w:tc>
          <w:tcPr>
            <w:tcW w:w="1256" w:type="dxa"/>
            <w:shd w:val="clear" w:color="auto" w:fill="auto"/>
          </w:tcPr>
          <w:p w14:paraId="384BEDBE" w14:textId="77777777" w:rsidR="00434BB8" w:rsidRPr="00A62E21" w:rsidRDefault="00434BB8" w:rsidP="00630365">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Gulim" w:hAnsi="Arial" w:cs="Arial"/>
                <w:bCs/>
                <w:color w:val="000000"/>
                <w:sz w:val="18"/>
              </w:rPr>
              <w:t>No</w:t>
            </w:r>
          </w:p>
        </w:tc>
        <w:tc>
          <w:tcPr>
            <w:tcW w:w="1408" w:type="dxa"/>
          </w:tcPr>
          <w:p w14:paraId="53EC73A7" w14:textId="77777777" w:rsidR="00434BB8" w:rsidRPr="00A62E21" w:rsidRDefault="00434BB8" w:rsidP="00630365">
            <w:pPr>
              <w:keepNext/>
              <w:keepLines/>
              <w:overflowPunct w:val="0"/>
              <w:textAlignment w:val="baseline"/>
              <w:rPr>
                <w:rFonts w:ascii="Arial" w:eastAsia="PMingLiU" w:hAnsi="Arial" w:cs="Arial"/>
                <w:bCs/>
                <w:color w:val="000000"/>
                <w:sz w:val="18"/>
              </w:rPr>
            </w:pPr>
            <w:r w:rsidRPr="00A62E21">
              <w:rPr>
                <w:rFonts w:ascii="Arial" w:hAnsi="Arial" w:cs="Arial"/>
                <w:bCs/>
                <w:color w:val="000000"/>
                <w:sz w:val="18"/>
              </w:rPr>
              <w:t>T</w:t>
            </w:r>
            <w:r w:rsidRPr="00A62E21">
              <w:rPr>
                <w:rFonts w:ascii="Arial" w:hAnsi="Arial" w:cs="Arial"/>
                <w:bCs/>
                <w:color w:val="000000"/>
                <w:sz w:val="18"/>
                <w:vertAlign w:val="subscript"/>
              </w:rPr>
              <w:t xml:space="preserve">LTM_RRC-processing </w:t>
            </w:r>
            <w:r w:rsidRPr="00A62E21">
              <w:rPr>
                <w:rFonts w:ascii="Arial" w:hAnsi="Arial" w:cs="Arial"/>
                <w:bCs/>
                <w:color w:val="000000"/>
                <w:sz w:val="18"/>
              </w:rPr>
              <w:t>delay (refer to TS 38.133) will not be skipped, i.e., 10ms</w:t>
            </w:r>
          </w:p>
        </w:tc>
        <w:tc>
          <w:tcPr>
            <w:tcW w:w="1233" w:type="dxa"/>
            <w:shd w:val="clear" w:color="auto" w:fill="auto"/>
          </w:tcPr>
          <w:p w14:paraId="311DC182"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[Per UE]</w:t>
            </w:r>
          </w:p>
        </w:tc>
        <w:tc>
          <w:tcPr>
            <w:tcW w:w="1416" w:type="dxa"/>
            <w:shd w:val="clear" w:color="auto" w:fill="auto"/>
          </w:tcPr>
          <w:p w14:paraId="5D956B05"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48379401"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1735C781"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3436" w:type="dxa"/>
            <w:shd w:val="clear" w:color="auto" w:fill="auto"/>
          </w:tcPr>
          <w:p w14:paraId="05334AE0" w14:textId="77777777" w:rsidR="00434BB8" w:rsidRPr="00A62E21" w:rsidRDefault="00434BB8" w:rsidP="00630365">
            <w:pPr>
              <w:keepNext/>
              <w:keepLines/>
              <w:jc w:val="center"/>
              <w:rPr>
                <w:rFonts w:ascii="Arial" w:eastAsia="PMingLiU" w:hAnsi="Arial" w:cs="Arial"/>
                <w:bCs/>
                <w:color w:val="000000"/>
                <w:sz w:val="18"/>
              </w:rPr>
            </w:pPr>
            <w:r w:rsidRPr="00A62E21">
              <w:rPr>
                <w:rFonts w:ascii="Arial" w:eastAsia="PMingLiU" w:hAnsi="Arial" w:cs="Arial"/>
                <w:bCs/>
                <w:color w:val="000000"/>
                <w:sz w:val="18"/>
              </w:rPr>
              <w:t>Candidate values:</w:t>
            </w:r>
          </w:p>
          <w:p w14:paraId="1BCC30E5" w14:textId="77777777" w:rsidR="00434BB8" w:rsidRPr="00A62E21" w:rsidRDefault="00434BB8" w:rsidP="00630365">
            <w:pPr>
              <w:keepNext/>
              <w:keepLines/>
              <w:jc w:val="center"/>
              <w:rPr>
                <w:rFonts w:ascii="Arial" w:eastAsia="PMingLiU" w:hAnsi="Arial" w:cs="Arial"/>
                <w:bCs/>
                <w:color w:val="000000"/>
                <w:sz w:val="18"/>
              </w:rPr>
            </w:pPr>
            <w:r w:rsidRPr="00A62E21">
              <w:rPr>
                <w:rFonts w:ascii="Arial" w:hAnsi="Arial" w:cs="Arial"/>
                <w:bCs/>
                <w:color w:val="000000"/>
                <w:sz w:val="18"/>
              </w:rPr>
              <w:t>{1,2,</w:t>
            </w:r>
            <w:r w:rsidRPr="00A62E21">
              <w:rPr>
                <w:rFonts w:ascii="Arial" w:hAnsi="Arial" w:cs="Arial" w:hint="eastAsia"/>
                <w:bCs/>
                <w:color w:val="000000"/>
                <w:sz w:val="18"/>
              </w:rPr>
              <w:t>…</w:t>
            </w:r>
            <w:r w:rsidRPr="00A62E21">
              <w:rPr>
                <w:rFonts w:ascii="Arial" w:hAnsi="Arial" w:cs="Arial"/>
                <w:bCs/>
                <w:color w:val="000000"/>
                <w:sz w:val="18"/>
              </w:rPr>
              <w:t>,TBD }</w:t>
            </w:r>
          </w:p>
        </w:tc>
        <w:tc>
          <w:tcPr>
            <w:tcW w:w="1906" w:type="dxa"/>
            <w:shd w:val="clear" w:color="auto" w:fill="auto"/>
          </w:tcPr>
          <w:p w14:paraId="037C798B"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434BB8" w:rsidRPr="00A62E21" w14:paraId="1BB424F2" w14:textId="77777777" w:rsidTr="00630365">
        <w:trPr>
          <w:trHeight w:val="363"/>
        </w:trPr>
        <w:tc>
          <w:tcPr>
            <w:tcW w:w="1427" w:type="dxa"/>
            <w:shd w:val="clear" w:color="auto" w:fill="auto"/>
          </w:tcPr>
          <w:p w14:paraId="57244907"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color w:val="000000"/>
                <w:sz w:val="18"/>
              </w:rPr>
              <w:lastRenderedPageBreak/>
              <w:t>39.</w:t>
            </w:r>
          </w:p>
          <w:p w14:paraId="2612781F"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2D970A4A"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39-7</w:t>
            </w:r>
          </w:p>
        </w:tc>
        <w:tc>
          <w:tcPr>
            <w:tcW w:w="1408" w:type="dxa"/>
            <w:shd w:val="clear" w:color="auto" w:fill="auto"/>
          </w:tcPr>
          <w:p w14:paraId="1672883C" w14:textId="77777777" w:rsidR="00434BB8" w:rsidRPr="00A62E21" w:rsidRDefault="00434BB8" w:rsidP="00630365">
            <w:pPr>
              <w:keepNext/>
              <w:keepLines/>
              <w:overflowPunct w:val="0"/>
              <w:autoSpaceDE w:val="0"/>
              <w:autoSpaceDN w:val="0"/>
              <w:adjustRightInd w:val="0"/>
              <w:textAlignment w:val="baseline"/>
              <w:rPr>
                <w:rFonts w:ascii="Arial" w:hAnsi="Arial" w:cs="Arial"/>
                <w:bCs/>
                <w:sz w:val="18"/>
              </w:rPr>
            </w:pPr>
            <w:r w:rsidRPr="00A62E21">
              <w:rPr>
                <w:rFonts w:ascii="Arial" w:hAnsi="Arial" w:cs="Arial"/>
                <w:bCs/>
                <w:sz w:val="18"/>
              </w:rPr>
              <w:t>Faster UE processing time during cell switch</w:t>
            </w:r>
          </w:p>
        </w:tc>
        <w:tc>
          <w:tcPr>
            <w:tcW w:w="2822" w:type="dxa"/>
            <w:shd w:val="clear" w:color="auto" w:fill="auto"/>
          </w:tcPr>
          <w:p w14:paraId="42E126FC" w14:textId="77777777" w:rsidR="00434BB8" w:rsidRPr="00A62E21" w:rsidRDefault="00434BB8" w:rsidP="00630365">
            <w:pPr>
              <w:keepNext/>
              <w:keepLines/>
              <w:rPr>
                <w:rFonts w:ascii="Arial" w:hAnsi="Arial" w:cs="Arial"/>
                <w:bCs/>
                <w:color w:val="000000"/>
                <w:sz w:val="18"/>
              </w:rPr>
            </w:pPr>
            <w:r w:rsidRPr="00A62E21">
              <w:rPr>
                <w:rFonts w:ascii="Arial" w:hAnsi="Arial" w:cs="Arial"/>
                <w:bCs/>
                <w:color w:val="000000"/>
                <w:sz w:val="18"/>
              </w:rPr>
              <w:t xml:space="preserve">Capability of reduced </w:t>
            </w:r>
            <w:proofErr w:type="spellStart"/>
            <w:r w:rsidRPr="00A62E21">
              <w:rPr>
                <w:rFonts w:ascii="Arial" w:hAnsi="Arial" w:cs="Arial"/>
                <w:bCs/>
                <w:color w:val="000000"/>
                <w:sz w:val="18"/>
              </w:rPr>
              <w:t>T</w:t>
            </w:r>
            <w:r w:rsidRPr="00A62E21">
              <w:rPr>
                <w:rFonts w:ascii="Arial" w:hAnsi="Arial" w:cs="Arial"/>
                <w:bCs/>
                <w:color w:val="000000"/>
                <w:sz w:val="18"/>
                <w:vertAlign w:val="subscript"/>
              </w:rPr>
              <w:t>LTM_processing</w:t>
            </w:r>
            <w:proofErr w:type="spellEnd"/>
            <w:r w:rsidRPr="00A62E21">
              <w:rPr>
                <w:rFonts w:ascii="Arial" w:hAnsi="Arial" w:cs="Arial"/>
                <w:bCs/>
                <w:color w:val="000000"/>
                <w:sz w:val="18"/>
                <w:vertAlign w:val="subscript"/>
              </w:rPr>
              <w:t xml:space="preserve"> </w:t>
            </w:r>
            <w:r w:rsidRPr="00A62E21">
              <w:rPr>
                <w:rFonts w:ascii="Arial" w:hAnsi="Arial" w:cs="Arial"/>
                <w:bCs/>
                <w:color w:val="000000"/>
                <w:sz w:val="18"/>
              </w:rPr>
              <w:t>delay (refer to TS 38.133)].</w:t>
            </w:r>
          </w:p>
          <w:p w14:paraId="52A16C6F" w14:textId="77777777" w:rsidR="00434BB8" w:rsidRPr="00A62E21" w:rsidRDefault="00434BB8" w:rsidP="00434BB8">
            <w:pPr>
              <w:pStyle w:val="ListParagraph"/>
              <w:keepNext/>
              <w:keepLines/>
              <w:numPr>
                <w:ilvl w:val="0"/>
                <w:numId w:val="37"/>
              </w:numPr>
              <w:overflowPunct w:val="0"/>
              <w:autoSpaceDE w:val="0"/>
              <w:autoSpaceDN w:val="0"/>
              <w:adjustRightInd w:val="0"/>
              <w:spacing w:after="180"/>
              <w:ind w:leftChars="0"/>
              <w:contextualSpacing/>
              <w:jc w:val="both"/>
              <w:rPr>
                <w:rFonts w:ascii="Arial" w:hAnsi="Arial" w:cs="Arial"/>
                <w:bCs/>
                <w:color w:val="000000"/>
                <w:sz w:val="18"/>
              </w:rPr>
            </w:pPr>
            <w:r w:rsidRPr="00A62E21">
              <w:rPr>
                <w:rFonts w:ascii="Arial" w:hAnsi="Arial" w:cs="Arial"/>
                <w:bCs/>
                <w:color w:val="000000"/>
                <w:sz w:val="18"/>
              </w:rPr>
              <w:t xml:space="preserve">Support of reduced </w:t>
            </w:r>
            <w:proofErr w:type="spellStart"/>
            <w:r w:rsidRPr="00A62E21">
              <w:rPr>
                <w:rFonts w:ascii="Arial" w:hAnsi="Arial" w:cs="Arial"/>
                <w:bCs/>
                <w:color w:val="000000"/>
                <w:sz w:val="18"/>
              </w:rPr>
              <w:t>T</w:t>
            </w:r>
            <w:r w:rsidRPr="00A62E21">
              <w:rPr>
                <w:rFonts w:ascii="Arial" w:hAnsi="Arial" w:cs="Arial"/>
                <w:bCs/>
                <w:color w:val="000000"/>
                <w:sz w:val="18"/>
                <w:vertAlign w:val="subscript"/>
              </w:rPr>
              <w:t>LTM_processing</w:t>
            </w:r>
            <w:proofErr w:type="spellEnd"/>
            <w:r w:rsidRPr="00A62E21">
              <w:rPr>
                <w:rFonts w:ascii="Arial" w:hAnsi="Arial" w:cs="Arial"/>
                <w:bCs/>
                <w:color w:val="000000"/>
                <w:sz w:val="18"/>
                <w:vertAlign w:val="subscript"/>
              </w:rPr>
              <w:t xml:space="preserve"> </w:t>
            </w:r>
            <w:r w:rsidRPr="00A62E21">
              <w:rPr>
                <w:rFonts w:ascii="Arial" w:hAnsi="Arial" w:cs="Arial"/>
                <w:bCs/>
                <w:color w:val="000000"/>
                <w:sz w:val="18"/>
              </w:rPr>
              <w:t>for cell switch from FR1 to FR1.</w:t>
            </w:r>
          </w:p>
          <w:p w14:paraId="15C9C4D4" w14:textId="77777777" w:rsidR="00434BB8" w:rsidRPr="00A62E21" w:rsidRDefault="00434BB8" w:rsidP="00434BB8">
            <w:pPr>
              <w:pStyle w:val="ListParagraph"/>
              <w:keepNext/>
              <w:keepLines/>
              <w:numPr>
                <w:ilvl w:val="0"/>
                <w:numId w:val="37"/>
              </w:numPr>
              <w:overflowPunct w:val="0"/>
              <w:autoSpaceDE w:val="0"/>
              <w:autoSpaceDN w:val="0"/>
              <w:adjustRightInd w:val="0"/>
              <w:spacing w:after="180"/>
              <w:ind w:leftChars="0"/>
              <w:contextualSpacing/>
              <w:jc w:val="both"/>
              <w:rPr>
                <w:rFonts w:ascii="Arial" w:hAnsi="Arial" w:cs="Arial"/>
                <w:bCs/>
                <w:color w:val="000000"/>
                <w:sz w:val="18"/>
              </w:rPr>
            </w:pPr>
            <w:r w:rsidRPr="00A62E21">
              <w:rPr>
                <w:rFonts w:ascii="Arial" w:hAnsi="Arial" w:cs="Arial"/>
                <w:bCs/>
                <w:color w:val="000000"/>
                <w:sz w:val="18"/>
              </w:rPr>
              <w:t xml:space="preserve">Support of reduced </w:t>
            </w:r>
            <w:proofErr w:type="spellStart"/>
            <w:r w:rsidRPr="00A62E21">
              <w:rPr>
                <w:rFonts w:ascii="Arial" w:hAnsi="Arial" w:cs="Arial"/>
                <w:bCs/>
                <w:color w:val="000000"/>
                <w:sz w:val="18"/>
              </w:rPr>
              <w:t>T</w:t>
            </w:r>
            <w:r w:rsidRPr="00A62E21">
              <w:rPr>
                <w:rFonts w:ascii="Arial" w:hAnsi="Arial" w:cs="Arial"/>
                <w:bCs/>
                <w:color w:val="000000"/>
                <w:sz w:val="18"/>
                <w:vertAlign w:val="subscript"/>
              </w:rPr>
              <w:t>LTM_processing</w:t>
            </w:r>
            <w:proofErr w:type="spellEnd"/>
            <w:r w:rsidRPr="00A62E21">
              <w:rPr>
                <w:rFonts w:ascii="Arial" w:hAnsi="Arial" w:cs="Arial"/>
                <w:bCs/>
                <w:color w:val="000000"/>
                <w:sz w:val="18"/>
                <w:vertAlign w:val="subscript"/>
              </w:rPr>
              <w:t xml:space="preserve"> </w:t>
            </w:r>
            <w:r w:rsidRPr="00A62E21">
              <w:rPr>
                <w:rFonts w:ascii="Arial" w:hAnsi="Arial" w:cs="Arial"/>
                <w:bCs/>
                <w:color w:val="000000"/>
                <w:sz w:val="18"/>
              </w:rPr>
              <w:t>for cell switch from FR2 to FR2.</w:t>
            </w:r>
          </w:p>
          <w:p w14:paraId="7890BF12" w14:textId="77777777" w:rsidR="00434BB8" w:rsidRPr="00A62E21" w:rsidRDefault="00434BB8" w:rsidP="00434BB8">
            <w:pPr>
              <w:pStyle w:val="ListParagraph"/>
              <w:keepNext/>
              <w:keepLines/>
              <w:numPr>
                <w:ilvl w:val="0"/>
                <w:numId w:val="37"/>
              </w:numPr>
              <w:overflowPunct w:val="0"/>
              <w:autoSpaceDE w:val="0"/>
              <w:autoSpaceDN w:val="0"/>
              <w:adjustRightInd w:val="0"/>
              <w:spacing w:after="180"/>
              <w:ind w:leftChars="0"/>
              <w:contextualSpacing/>
              <w:jc w:val="both"/>
              <w:rPr>
                <w:rFonts w:ascii="Arial" w:hAnsi="Arial" w:cs="Arial"/>
                <w:bCs/>
                <w:color w:val="000000"/>
                <w:sz w:val="18"/>
              </w:rPr>
            </w:pPr>
            <w:r w:rsidRPr="00A62E21">
              <w:rPr>
                <w:rFonts w:ascii="Arial" w:hAnsi="Arial" w:cs="Arial"/>
                <w:bCs/>
                <w:color w:val="000000"/>
                <w:sz w:val="18"/>
              </w:rPr>
              <w:t xml:space="preserve">Support of reduced </w:t>
            </w:r>
            <w:proofErr w:type="spellStart"/>
            <w:r w:rsidRPr="00A62E21">
              <w:rPr>
                <w:rFonts w:ascii="Arial" w:hAnsi="Arial" w:cs="Arial"/>
                <w:bCs/>
                <w:color w:val="000000"/>
                <w:sz w:val="18"/>
              </w:rPr>
              <w:t>T</w:t>
            </w:r>
            <w:r w:rsidRPr="00A62E21">
              <w:rPr>
                <w:rFonts w:ascii="Arial" w:hAnsi="Arial" w:cs="Arial"/>
                <w:bCs/>
                <w:color w:val="000000"/>
                <w:sz w:val="18"/>
                <w:vertAlign w:val="subscript"/>
              </w:rPr>
              <w:t>LTM_processing</w:t>
            </w:r>
            <w:proofErr w:type="spellEnd"/>
            <w:r w:rsidRPr="00A62E21">
              <w:rPr>
                <w:rFonts w:ascii="Arial" w:hAnsi="Arial" w:cs="Arial"/>
                <w:bCs/>
                <w:color w:val="000000"/>
                <w:sz w:val="18"/>
                <w:vertAlign w:val="subscript"/>
              </w:rPr>
              <w:t xml:space="preserve"> </w:t>
            </w:r>
            <w:r w:rsidRPr="00A62E21">
              <w:rPr>
                <w:rFonts w:ascii="Arial" w:hAnsi="Arial" w:cs="Arial"/>
                <w:bCs/>
                <w:color w:val="000000"/>
                <w:sz w:val="18"/>
              </w:rPr>
              <w:t>for cell switch from FR1/FR2 to FR2/FR1.</w:t>
            </w:r>
          </w:p>
          <w:p w14:paraId="63FF0F5F" w14:textId="77777777" w:rsidR="00434BB8" w:rsidRPr="00A62E21" w:rsidRDefault="00434BB8" w:rsidP="00630365">
            <w:pPr>
              <w:keepNext/>
              <w:keepLines/>
              <w:rPr>
                <w:rFonts w:ascii="Arial" w:hAnsi="Arial" w:cs="Arial"/>
                <w:bCs/>
                <w:color w:val="000000"/>
                <w:sz w:val="18"/>
              </w:rPr>
            </w:pPr>
          </w:p>
          <w:p w14:paraId="4AFD96B0"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p>
        </w:tc>
        <w:tc>
          <w:tcPr>
            <w:tcW w:w="1347" w:type="dxa"/>
            <w:shd w:val="clear" w:color="auto" w:fill="auto"/>
          </w:tcPr>
          <w:p w14:paraId="7D8ABC58"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p>
        </w:tc>
        <w:tc>
          <w:tcPr>
            <w:tcW w:w="1107" w:type="dxa"/>
            <w:shd w:val="clear" w:color="auto" w:fill="auto"/>
          </w:tcPr>
          <w:p w14:paraId="4E687713"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18ACFE87" w14:textId="77777777" w:rsidR="00434BB8" w:rsidRPr="00A62E21" w:rsidRDefault="00434BB8" w:rsidP="00630365">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No</w:t>
            </w:r>
          </w:p>
        </w:tc>
        <w:tc>
          <w:tcPr>
            <w:tcW w:w="1408" w:type="dxa"/>
          </w:tcPr>
          <w:p w14:paraId="3FAD46BA" w14:textId="77777777" w:rsidR="00434BB8" w:rsidRPr="00A62E21" w:rsidRDefault="00434BB8" w:rsidP="00630365">
            <w:pPr>
              <w:keepNext/>
              <w:keepLines/>
              <w:overflowPunct w:val="0"/>
              <w:textAlignment w:val="baseline"/>
              <w:rPr>
                <w:rFonts w:ascii="Arial" w:hAnsi="Arial" w:cs="Arial"/>
                <w:bCs/>
                <w:color w:val="000000"/>
                <w:sz w:val="18"/>
              </w:rPr>
            </w:pPr>
            <w:proofErr w:type="spellStart"/>
            <w:r w:rsidRPr="00A62E21">
              <w:rPr>
                <w:rFonts w:ascii="Arial" w:hAnsi="Arial" w:cs="Arial"/>
                <w:bCs/>
                <w:color w:val="000000"/>
                <w:sz w:val="18"/>
              </w:rPr>
              <w:t>T</w:t>
            </w:r>
            <w:r w:rsidRPr="00A62E21">
              <w:rPr>
                <w:rFonts w:ascii="Arial" w:hAnsi="Arial" w:cs="Arial"/>
                <w:bCs/>
                <w:color w:val="000000"/>
                <w:sz w:val="18"/>
                <w:vertAlign w:val="subscript"/>
              </w:rPr>
              <w:t>LTM_processing</w:t>
            </w:r>
            <w:proofErr w:type="spellEnd"/>
            <w:r w:rsidRPr="00A62E21">
              <w:rPr>
                <w:rFonts w:ascii="Arial" w:hAnsi="Arial" w:cs="Arial"/>
                <w:bCs/>
                <w:color w:val="000000"/>
                <w:sz w:val="18"/>
                <w:vertAlign w:val="subscript"/>
              </w:rPr>
              <w:t xml:space="preserve"> </w:t>
            </w:r>
            <w:r w:rsidRPr="00A62E21">
              <w:rPr>
                <w:rFonts w:ascii="Arial" w:hAnsi="Arial" w:cs="Arial"/>
                <w:bCs/>
                <w:color w:val="000000"/>
                <w:sz w:val="18"/>
              </w:rPr>
              <w:t>delay will not be reduced, i.e., 20ms for intra-FR cell switch and 40ms for inter-FR cell switch</w:t>
            </w:r>
          </w:p>
        </w:tc>
        <w:tc>
          <w:tcPr>
            <w:tcW w:w="1233" w:type="dxa"/>
            <w:shd w:val="clear" w:color="auto" w:fill="auto"/>
          </w:tcPr>
          <w:p w14:paraId="757F248F"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Per UE</w:t>
            </w:r>
          </w:p>
        </w:tc>
        <w:tc>
          <w:tcPr>
            <w:tcW w:w="1416" w:type="dxa"/>
            <w:shd w:val="clear" w:color="auto" w:fill="auto"/>
          </w:tcPr>
          <w:p w14:paraId="29AA7DBC"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CA64B79"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62AA20F2"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3436" w:type="dxa"/>
            <w:shd w:val="clear" w:color="auto" w:fill="auto"/>
          </w:tcPr>
          <w:p w14:paraId="33BEC266" w14:textId="77777777" w:rsidR="00434BB8" w:rsidRPr="00A62E21" w:rsidRDefault="00434BB8" w:rsidP="00630365">
            <w:pPr>
              <w:keepNext/>
              <w:keepLines/>
              <w:jc w:val="center"/>
              <w:rPr>
                <w:rFonts w:ascii="Arial" w:hAnsi="Arial" w:cs="Arial"/>
                <w:bCs/>
                <w:color w:val="000000"/>
                <w:sz w:val="18"/>
              </w:rPr>
            </w:pPr>
            <w:r w:rsidRPr="00A62E21">
              <w:rPr>
                <w:rFonts w:ascii="Arial" w:hAnsi="Arial" w:cs="Arial"/>
                <w:bCs/>
                <w:color w:val="000000"/>
                <w:sz w:val="18"/>
              </w:rPr>
              <w:t>Candidate values of Component 1 and component 2: {10ms, 15ms}</w:t>
            </w:r>
          </w:p>
          <w:p w14:paraId="38349EC5" w14:textId="77777777" w:rsidR="00434BB8" w:rsidRPr="00A62E21" w:rsidRDefault="00434BB8" w:rsidP="00630365">
            <w:pPr>
              <w:keepNext/>
              <w:keepLines/>
              <w:jc w:val="center"/>
              <w:rPr>
                <w:rFonts w:ascii="Arial" w:eastAsia="PMingLiU" w:hAnsi="Arial" w:cs="Arial"/>
                <w:bCs/>
                <w:color w:val="000000"/>
                <w:sz w:val="18"/>
              </w:rPr>
            </w:pPr>
            <w:r w:rsidRPr="00A62E21">
              <w:rPr>
                <w:rFonts w:ascii="Arial" w:hAnsi="Arial" w:cs="Arial"/>
                <w:bCs/>
                <w:color w:val="000000"/>
                <w:sz w:val="18"/>
              </w:rPr>
              <w:t>Candidate values of Component 3: {20ms, 30ms}</w:t>
            </w:r>
          </w:p>
        </w:tc>
        <w:tc>
          <w:tcPr>
            <w:tcW w:w="1906" w:type="dxa"/>
            <w:shd w:val="clear" w:color="auto" w:fill="auto"/>
          </w:tcPr>
          <w:p w14:paraId="55BBABA1"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434BB8" w:rsidRPr="00A62E21" w14:paraId="59D00538" w14:textId="77777777" w:rsidTr="00630365">
        <w:trPr>
          <w:trHeight w:val="363"/>
        </w:trPr>
        <w:tc>
          <w:tcPr>
            <w:tcW w:w="1427" w:type="dxa"/>
            <w:shd w:val="clear" w:color="auto" w:fill="auto"/>
          </w:tcPr>
          <w:p w14:paraId="68FA0924" w14:textId="77777777" w:rsidR="00434BB8" w:rsidRPr="00A62E21" w:rsidRDefault="00434BB8" w:rsidP="00630365">
            <w:pPr>
              <w:snapToGrid w:val="0"/>
              <w:spacing w:afterLines="50" w:after="163"/>
              <w:contextualSpacing/>
              <w:rPr>
                <w:rFonts w:ascii="Arial" w:hAnsi="Arial" w:cs="Arial"/>
                <w:color w:val="000000"/>
                <w:sz w:val="18"/>
              </w:rPr>
            </w:pPr>
            <w:r w:rsidRPr="00A62E21">
              <w:rPr>
                <w:rFonts w:ascii="Arial" w:hAnsi="Arial" w:cs="Arial"/>
                <w:color w:val="000000"/>
                <w:sz w:val="18"/>
              </w:rPr>
              <w:t>39.</w:t>
            </w:r>
          </w:p>
          <w:p w14:paraId="5B3D90E1"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sz w:val="18"/>
                <w:szCs w:val="18"/>
              </w:rPr>
              <w:t>NR_Mob_enh2</w:t>
            </w:r>
          </w:p>
        </w:tc>
        <w:tc>
          <w:tcPr>
            <w:tcW w:w="694" w:type="dxa"/>
            <w:shd w:val="clear" w:color="auto" w:fill="auto"/>
          </w:tcPr>
          <w:p w14:paraId="63EBE9AB"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eastAsiaTheme="minorEastAsia" w:hAnsi="Arial" w:cs="Arial"/>
                <w:bCs/>
                <w:color w:val="000000"/>
                <w:sz w:val="18"/>
              </w:rPr>
              <w:t>39-8</w:t>
            </w:r>
          </w:p>
        </w:tc>
        <w:tc>
          <w:tcPr>
            <w:tcW w:w="1408" w:type="dxa"/>
            <w:shd w:val="clear" w:color="auto" w:fill="auto"/>
          </w:tcPr>
          <w:p w14:paraId="6C702E78" w14:textId="77777777" w:rsidR="00434BB8" w:rsidRPr="00A62E21" w:rsidRDefault="00434BB8" w:rsidP="00630365">
            <w:pPr>
              <w:keepNext/>
              <w:keepLines/>
              <w:overflowPunct w:val="0"/>
              <w:autoSpaceDE w:val="0"/>
              <w:autoSpaceDN w:val="0"/>
              <w:adjustRightInd w:val="0"/>
              <w:textAlignment w:val="baseline"/>
              <w:rPr>
                <w:rFonts w:ascii="Arial" w:hAnsi="Arial" w:cs="Arial"/>
                <w:bCs/>
                <w:sz w:val="18"/>
              </w:rPr>
            </w:pPr>
            <w:r w:rsidRPr="00A62E21">
              <w:rPr>
                <w:rFonts w:ascii="Arial" w:hAnsi="Arial" w:cs="Arial"/>
                <w:bCs/>
                <w:color w:val="000000"/>
                <w:sz w:val="18"/>
              </w:rPr>
              <w:t>Measurement validation based on EMR measurement during connection setup/resume</w:t>
            </w:r>
          </w:p>
        </w:tc>
        <w:tc>
          <w:tcPr>
            <w:tcW w:w="2822" w:type="dxa"/>
            <w:shd w:val="clear" w:color="auto" w:fill="auto"/>
          </w:tcPr>
          <w:p w14:paraId="26B39A45" w14:textId="77777777" w:rsidR="00434BB8" w:rsidRPr="00A62E21" w:rsidRDefault="00434BB8" w:rsidP="00630365">
            <w:pPr>
              <w:keepNext/>
              <w:keepLines/>
              <w:rPr>
                <w:rFonts w:ascii="Arial" w:hAnsi="Arial" w:cs="Arial"/>
                <w:bCs/>
                <w:color w:val="000000"/>
                <w:sz w:val="18"/>
              </w:rPr>
            </w:pPr>
            <w:r w:rsidRPr="00A62E21">
              <w:rPr>
                <w:rFonts w:ascii="Arial" w:hAnsi="Arial" w:cs="Arial"/>
                <w:bCs/>
                <w:color w:val="000000"/>
                <w:sz w:val="18"/>
              </w:rPr>
              <w:t>Indicate UE supporting measurement validation and report based on EMR measurement during connection setup/resume for fast CA/DC setup</w:t>
            </w:r>
          </w:p>
        </w:tc>
        <w:tc>
          <w:tcPr>
            <w:tcW w:w="1347" w:type="dxa"/>
            <w:shd w:val="clear" w:color="auto" w:fill="auto"/>
          </w:tcPr>
          <w:p w14:paraId="53321977"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p>
        </w:tc>
        <w:tc>
          <w:tcPr>
            <w:tcW w:w="1107" w:type="dxa"/>
            <w:shd w:val="clear" w:color="auto" w:fill="auto"/>
          </w:tcPr>
          <w:p w14:paraId="4407C040"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78671ECE" w14:textId="77777777" w:rsidR="00434BB8" w:rsidRPr="00A62E21" w:rsidRDefault="00434BB8" w:rsidP="00630365">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N/A</w:t>
            </w:r>
          </w:p>
        </w:tc>
        <w:tc>
          <w:tcPr>
            <w:tcW w:w="1408" w:type="dxa"/>
          </w:tcPr>
          <w:p w14:paraId="2715B096"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UE does not support measurement validation during connection setup/resume</w:t>
            </w:r>
          </w:p>
        </w:tc>
        <w:tc>
          <w:tcPr>
            <w:tcW w:w="1233" w:type="dxa"/>
            <w:shd w:val="clear" w:color="auto" w:fill="auto"/>
          </w:tcPr>
          <w:p w14:paraId="0624259D"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Per-UE </w:t>
            </w:r>
          </w:p>
        </w:tc>
        <w:tc>
          <w:tcPr>
            <w:tcW w:w="1416" w:type="dxa"/>
            <w:shd w:val="clear" w:color="auto" w:fill="auto"/>
          </w:tcPr>
          <w:p w14:paraId="33C3B793"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76665D70"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FFS</w:t>
            </w:r>
          </w:p>
        </w:tc>
        <w:tc>
          <w:tcPr>
            <w:tcW w:w="1516" w:type="dxa"/>
          </w:tcPr>
          <w:p w14:paraId="501B8620"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N/A</w:t>
            </w:r>
          </w:p>
        </w:tc>
        <w:tc>
          <w:tcPr>
            <w:tcW w:w="3436" w:type="dxa"/>
            <w:shd w:val="clear" w:color="auto" w:fill="auto"/>
          </w:tcPr>
          <w:p w14:paraId="4AF55DCE" w14:textId="77777777" w:rsidR="00434BB8" w:rsidRPr="00A62E21" w:rsidRDefault="00434BB8" w:rsidP="00630365">
            <w:pPr>
              <w:keepNext/>
              <w:keepLines/>
              <w:jc w:val="center"/>
              <w:rPr>
                <w:rFonts w:ascii="Arial" w:hAnsi="Arial" w:cs="Arial"/>
                <w:bCs/>
                <w:color w:val="000000"/>
                <w:sz w:val="18"/>
              </w:rPr>
            </w:pPr>
          </w:p>
        </w:tc>
        <w:tc>
          <w:tcPr>
            <w:tcW w:w="1906" w:type="dxa"/>
            <w:shd w:val="clear" w:color="auto" w:fill="auto"/>
          </w:tcPr>
          <w:p w14:paraId="421C7C0E"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w:t>
            </w:r>
            <w:r w:rsidRPr="00A62E21">
              <w:rPr>
                <w:rFonts w:ascii="Arial" w:eastAsia="PMingLiU" w:hAnsi="Arial" w:cs="Arial"/>
                <w:bCs/>
                <w:color w:val="000000"/>
                <w:sz w:val="18"/>
                <w:lang w:eastAsia="zh-TW"/>
              </w:rPr>
              <w:t xml:space="preserve"> </w:t>
            </w:r>
            <w:proofErr w:type="spellStart"/>
            <w:r w:rsidRPr="00A62E21">
              <w:rPr>
                <w:rFonts w:ascii="Arial" w:eastAsia="PMingLiU" w:hAnsi="Arial" w:cs="Arial"/>
                <w:bCs/>
                <w:color w:val="000000"/>
                <w:sz w:val="18"/>
                <w:lang w:eastAsia="zh-TW"/>
              </w:rPr>
              <w:t>signaling</w:t>
            </w:r>
            <w:proofErr w:type="spellEnd"/>
          </w:p>
        </w:tc>
      </w:tr>
      <w:tr w:rsidR="00434BB8" w:rsidRPr="00A62E21" w14:paraId="069394EB" w14:textId="77777777" w:rsidTr="00630365">
        <w:trPr>
          <w:trHeight w:val="363"/>
        </w:trPr>
        <w:tc>
          <w:tcPr>
            <w:tcW w:w="1427" w:type="dxa"/>
            <w:shd w:val="clear" w:color="auto" w:fill="auto"/>
          </w:tcPr>
          <w:p w14:paraId="1C6510E9" w14:textId="77777777" w:rsidR="00434BB8" w:rsidRPr="00A62E21" w:rsidRDefault="00434BB8" w:rsidP="00630365">
            <w:pPr>
              <w:snapToGrid w:val="0"/>
              <w:spacing w:afterLines="50" w:after="163"/>
              <w:contextualSpacing/>
              <w:rPr>
                <w:rFonts w:ascii="Arial" w:hAnsi="Arial" w:cs="Arial"/>
                <w:color w:val="000000"/>
                <w:sz w:val="18"/>
              </w:rPr>
            </w:pPr>
            <w:r w:rsidRPr="00A62E21">
              <w:rPr>
                <w:rFonts w:ascii="Arial" w:hAnsi="Arial" w:cs="Arial"/>
                <w:color w:val="000000"/>
                <w:sz w:val="18"/>
              </w:rPr>
              <w:t>39.</w:t>
            </w:r>
          </w:p>
          <w:p w14:paraId="6C466CC5" w14:textId="77777777" w:rsidR="00434BB8" w:rsidRPr="00A62E21" w:rsidRDefault="00434BB8" w:rsidP="00630365">
            <w:pPr>
              <w:snapToGrid w:val="0"/>
              <w:contextualSpacing/>
              <w:rPr>
                <w:rFonts w:ascii="Arial" w:hAnsi="Arial" w:cs="Arial"/>
                <w:color w:val="000000"/>
                <w:sz w:val="18"/>
              </w:rPr>
            </w:pPr>
            <w:r w:rsidRPr="00A62E21">
              <w:rPr>
                <w:rFonts w:ascii="Arial" w:hAnsi="Arial" w:cs="Arial"/>
                <w:sz w:val="18"/>
                <w:szCs w:val="18"/>
              </w:rPr>
              <w:t>NR_Mob_enh2</w:t>
            </w:r>
          </w:p>
        </w:tc>
        <w:tc>
          <w:tcPr>
            <w:tcW w:w="694" w:type="dxa"/>
            <w:shd w:val="clear" w:color="auto" w:fill="auto"/>
          </w:tcPr>
          <w:p w14:paraId="64C7AF42"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eastAsiaTheme="minorEastAsia" w:hAnsi="Arial" w:cs="Arial"/>
                <w:bCs/>
                <w:color w:val="000000"/>
                <w:sz w:val="18"/>
              </w:rPr>
              <w:t>39-9</w:t>
            </w:r>
          </w:p>
        </w:tc>
        <w:tc>
          <w:tcPr>
            <w:tcW w:w="1408" w:type="dxa"/>
            <w:shd w:val="clear" w:color="auto" w:fill="auto"/>
          </w:tcPr>
          <w:p w14:paraId="5B9B742E" w14:textId="77777777" w:rsidR="00434BB8" w:rsidRPr="00A62E21" w:rsidRDefault="00434BB8" w:rsidP="00630365">
            <w:pPr>
              <w:keepNext/>
              <w:keepLines/>
              <w:overflowPunct w:val="0"/>
              <w:autoSpaceDE w:val="0"/>
              <w:autoSpaceDN w:val="0"/>
              <w:adjustRightInd w:val="0"/>
              <w:textAlignment w:val="baseline"/>
              <w:rPr>
                <w:rFonts w:ascii="Arial" w:hAnsi="Arial" w:cs="Arial"/>
                <w:bCs/>
                <w:sz w:val="18"/>
              </w:rPr>
            </w:pPr>
            <w:r w:rsidRPr="00A62E21">
              <w:rPr>
                <w:rFonts w:ascii="Arial" w:hAnsi="Arial" w:cs="Arial"/>
                <w:bCs/>
                <w:color w:val="000000"/>
                <w:sz w:val="18"/>
              </w:rPr>
              <w:t>Measurement validation based on non-EMR measurement during connection setup/resume</w:t>
            </w:r>
          </w:p>
        </w:tc>
        <w:tc>
          <w:tcPr>
            <w:tcW w:w="2822" w:type="dxa"/>
            <w:shd w:val="clear" w:color="auto" w:fill="auto"/>
          </w:tcPr>
          <w:p w14:paraId="75C4F68E" w14:textId="77777777" w:rsidR="00434BB8" w:rsidRPr="00A62E21" w:rsidRDefault="00434BB8" w:rsidP="00630365">
            <w:pPr>
              <w:keepNext/>
              <w:keepLines/>
              <w:rPr>
                <w:rFonts w:ascii="Arial" w:hAnsi="Arial" w:cs="Arial"/>
                <w:bCs/>
                <w:color w:val="000000"/>
                <w:sz w:val="18"/>
              </w:rPr>
            </w:pPr>
            <w:r w:rsidRPr="00A62E21">
              <w:rPr>
                <w:rFonts w:ascii="Arial" w:hAnsi="Arial" w:cs="Arial"/>
                <w:bCs/>
                <w:color w:val="000000"/>
                <w:sz w:val="18"/>
              </w:rPr>
              <w:t>Indicate UE supporting measurement validation and report based on non-EMR measurement during connection setup/resume for fast CA/DC setup</w:t>
            </w:r>
          </w:p>
        </w:tc>
        <w:tc>
          <w:tcPr>
            <w:tcW w:w="1347" w:type="dxa"/>
            <w:shd w:val="clear" w:color="auto" w:fill="auto"/>
          </w:tcPr>
          <w:p w14:paraId="20338A5E"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p>
        </w:tc>
        <w:tc>
          <w:tcPr>
            <w:tcW w:w="1107" w:type="dxa"/>
            <w:shd w:val="clear" w:color="auto" w:fill="auto"/>
          </w:tcPr>
          <w:p w14:paraId="744FF776"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3AD5565D" w14:textId="77777777" w:rsidR="00434BB8" w:rsidRPr="00A62E21" w:rsidRDefault="00434BB8" w:rsidP="00630365">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N/A</w:t>
            </w:r>
          </w:p>
        </w:tc>
        <w:tc>
          <w:tcPr>
            <w:tcW w:w="1408" w:type="dxa"/>
          </w:tcPr>
          <w:p w14:paraId="255F083A"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UE does not support measurement validation during connection setup/resume</w:t>
            </w:r>
          </w:p>
        </w:tc>
        <w:tc>
          <w:tcPr>
            <w:tcW w:w="1233" w:type="dxa"/>
            <w:shd w:val="clear" w:color="auto" w:fill="auto"/>
          </w:tcPr>
          <w:p w14:paraId="49CB55C3" w14:textId="77777777" w:rsidR="00434BB8" w:rsidRPr="00A62E21" w:rsidRDefault="00434BB8" w:rsidP="00630365">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Per-UE </w:t>
            </w:r>
          </w:p>
        </w:tc>
        <w:tc>
          <w:tcPr>
            <w:tcW w:w="1416" w:type="dxa"/>
            <w:shd w:val="clear" w:color="auto" w:fill="auto"/>
          </w:tcPr>
          <w:p w14:paraId="18A5F8A0"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323FE359"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FFS </w:t>
            </w:r>
          </w:p>
        </w:tc>
        <w:tc>
          <w:tcPr>
            <w:tcW w:w="1516" w:type="dxa"/>
          </w:tcPr>
          <w:p w14:paraId="5801A346"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N/A</w:t>
            </w:r>
          </w:p>
        </w:tc>
        <w:tc>
          <w:tcPr>
            <w:tcW w:w="3436" w:type="dxa"/>
            <w:shd w:val="clear" w:color="auto" w:fill="auto"/>
          </w:tcPr>
          <w:p w14:paraId="51E19B61" w14:textId="77777777" w:rsidR="00434BB8" w:rsidRPr="00A62E21" w:rsidRDefault="00434BB8" w:rsidP="00630365">
            <w:pPr>
              <w:keepNext/>
              <w:keepLines/>
              <w:jc w:val="center"/>
              <w:rPr>
                <w:rFonts w:ascii="Arial" w:hAnsi="Arial" w:cs="Arial"/>
                <w:bCs/>
                <w:color w:val="000000"/>
                <w:sz w:val="18"/>
              </w:rPr>
            </w:pPr>
          </w:p>
        </w:tc>
        <w:tc>
          <w:tcPr>
            <w:tcW w:w="1906" w:type="dxa"/>
            <w:shd w:val="clear" w:color="auto" w:fill="auto"/>
          </w:tcPr>
          <w:p w14:paraId="5712C81B" w14:textId="77777777" w:rsidR="00434BB8" w:rsidRPr="00A62E21" w:rsidRDefault="00434BB8" w:rsidP="00630365">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w:t>
            </w:r>
            <w:r w:rsidRPr="00A62E21">
              <w:rPr>
                <w:rFonts w:ascii="Arial" w:eastAsia="PMingLiU" w:hAnsi="Arial" w:cs="Arial"/>
                <w:bCs/>
                <w:color w:val="000000"/>
                <w:sz w:val="18"/>
                <w:lang w:eastAsia="zh-TW"/>
              </w:rPr>
              <w:t xml:space="preserve"> </w:t>
            </w:r>
            <w:proofErr w:type="spellStart"/>
            <w:r w:rsidRPr="00A62E21">
              <w:rPr>
                <w:rFonts w:ascii="Arial" w:eastAsia="PMingLiU" w:hAnsi="Arial" w:cs="Arial"/>
                <w:bCs/>
                <w:color w:val="000000"/>
                <w:sz w:val="18"/>
                <w:lang w:eastAsia="zh-TW"/>
              </w:rPr>
              <w:t>signaling</w:t>
            </w:r>
            <w:proofErr w:type="spellEnd"/>
          </w:p>
        </w:tc>
      </w:tr>
    </w:tbl>
    <w:p w14:paraId="6E329EBA" w14:textId="77777777" w:rsidR="00F2492D" w:rsidRDefault="00F2492D" w:rsidP="00193951">
      <w:pPr>
        <w:rPr>
          <w:lang w:val="en-US" w:eastAsia="ko-KR"/>
        </w:rPr>
      </w:pPr>
    </w:p>
    <w:p w14:paraId="32202A82" w14:textId="77777777" w:rsidR="00434BB8" w:rsidRPr="00607ED2" w:rsidRDefault="00434BB8" w:rsidP="00193951">
      <w:pPr>
        <w:rPr>
          <w:lang w:val="en-US" w:eastAsia="ko-KR"/>
        </w:rPr>
      </w:pPr>
    </w:p>
    <w:p w14:paraId="24890C0F" w14:textId="77777777" w:rsidR="00193951" w:rsidRPr="00192B25" w:rsidRDefault="00193951" w:rsidP="00193951">
      <w:pPr>
        <w:rPr>
          <w:rFonts w:eastAsia="Malgun Gothic"/>
          <w:lang w:val="en-US" w:eastAsia="ko-KR"/>
        </w:rPr>
      </w:pPr>
    </w:p>
    <w:p w14:paraId="1452EF4E" w14:textId="1B1D7D04" w:rsidR="00636AC8" w:rsidRPr="00C723FD" w:rsidRDefault="00C0026A" w:rsidP="00636AC8">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23FD">
        <w:rPr>
          <w:rFonts w:ascii="Arial" w:eastAsia="Batang" w:hAnsi="Arial" w:cs="Arial"/>
          <w:sz w:val="28"/>
          <w:szCs w:val="28"/>
          <w:lang w:val="en-US" w:eastAsia="ko-KR"/>
        </w:rPr>
        <w:t>NR_NTN_enh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36AC8" w14:paraId="0C72AC48" w14:textId="77777777" w:rsidTr="002E28E6">
        <w:trPr>
          <w:trHeight w:val="20"/>
        </w:trPr>
        <w:tc>
          <w:tcPr>
            <w:tcW w:w="1129" w:type="dxa"/>
            <w:shd w:val="clear" w:color="auto" w:fill="auto"/>
          </w:tcPr>
          <w:p w14:paraId="5A9147E8"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28073C3"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4E5C991"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E72B5B0" w14:textId="77777777" w:rsidR="00636AC8" w:rsidRDefault="00636AC8" w:rsidP="002E28E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1B0FDFF" w14:textId="77777777" w:rsidR="00636AC8" w:rsidRDefault="00636AC8" w:rsidP="002E28E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2E0D1068"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63B277E"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666F213"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661B2EC" w14:textId="77777777" w:rsidR="00636AC8" w:rsidRDefault="00636AC8" w:rsidP="002E28E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3D19D06A" w14:textId="77777777" w:rsidR="00636AC8" w:rsidRDefault="00636AC8" w:rsidP="002E28E6">
            <w:pPr>
              <w:keepNext/>
              <w:keepLines/>
              <w:rPr>
                <w:rFonts w:ascii="Arial" w:eastAsia="SimSun" w:hAnsi="Arial" w:cs="Arial"/>
                <w:b/>
                <w:color w:val="000000"/>
                <w:sz w:val="18"/>
              </w:rPr>
            </w:pPr>
            <w:r>
              <w:rPr>
                <w:rFonts w:ascii="Arial" w:eastAsia="SimSun" w:hAnsi="Arial" w:cs="Arial"/>
                <w:b/>
                <w:color w:val="000000"/>
                <w:sz w:val="18"/>
              </w:rPr>
              <w:t>Type</w:t>
            </w:r>
          </w:p>
          <w:p w14:paraId="225D53B1" w14:textId="77777777" w:rsidR="00636AC8" w:rsidRDefault="00636AC8" w:rsidP="002E28E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1607754"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CCEBD0A"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236F549"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16CC464"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4B7061F" w14:textId="77777777" w:rsidR="00636AC8" w:rsidRDefault="00636AC8" w:rsidP="002E28E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36AC8" w:rsidRPr="008C2D2B" w14:paraId="7E61620B" w14:textId="77777777" w:rsidTr="002E28E6">
        <w:trPr>
          <w:trHeight w:val="363"/>
        </w:trPr>
        <w:tc>
          <w:tcPr>
            <w:tcW w:w="1129" w:type="dxa"/>
            <w:shd w:val="clear" w:color="auto" w:fill="auto"/>
          </w:tcPr>
          <w:p w14:paraId="7207D2B0" w14:textId="226542C4" w:rsidR="00636AC8" w:rsidRPr="008C2D2B" w:rsidRDefault="00636AC8" w:rsidP="002E28E6">
            <w:pPr>
              <w:autoSpaceDE w:val="0"/>
              <w:autoSpaceDN w:val="0"/>
              <w:adjustRightInd w:val="0"/>
              <w:snapToGrid w:val="0"/>
              <w:spacing w:afterLines="50" w:after="163"/>
              <w:contextualSpacing/>
              <w:rPr>
                <w:rFonts w:ascii="Arial" w:hAnsi="Arial" w:cs="Arial"/>
                <w:color w:val="000000"/>
                <w:sz w:val="18"/>
                <w:szCs w:val="18"/>
              </w:rPr>
            </w:pPr>
          </w:p>
        </w:tc>
        <w:tc>
          <w:tcPr>
            <w:tcW w:w="709" w:type="dxa"/>
            <w:shd w:val="clear" w:color="auto" w:fill="auto"/>
          </w:tcPr>
          <w:p w14:paraId="312A94F0" w14:textId="5F9D57F6" w:rsidR="00636AC8" w:rsidRPr="008C2D2B" w:rsidRDefault="00636AC8" w:rsidP="002E28E6">
            <w:pPr>
              <w:keepNext/>
              <w:keepLines/>
              <w:overflowPunct w:val="0"/>
              <w:autoSpaceDE w:val="0"/>
              <w:autoSpaceDN w:val="0"/>
              <w:adjustRightInd w:val="0"/>
              <w:textAlignment w:val="baseline"/>
              <w:rPr>
                <w:rFonts w:ascii="Arial" w:hAnsi="Arial" w:cs="Arial"/>
                <w:color w:val="000000"/>
                <w:sz w:val="18"/>
                <w:szCs w:val="18"/>
              </w:rPr>
            </w:pPr>
          </w:p>
        </w:tc>
        <w:tc>
          <w:tcPr>
            <w:tcW w:w="1559" w:type="dxa"/>
            <w:shd w:val="clear" w:color="auto" w:fill="auto"/>
          </w:tcPr>
          <w:p w14:paraId="49A07D59" w14:textId="02C4C4E9" w:rsidR="00636AC8" w:rsidRPr="008C2D2B" w:rsidRDefault="00636AC8" w:rsidP="002E28E6">
            <w:pPr>
              <w:keepNext/>
              <w:keepLines/>
              <w:overflowPunct w:val="0"/>
              <w:autoSpaceDE w:val="0"/>
              <w:autoSpaceDN w:val="0"/>
              <w:adjustRightInd w:val="0"/>
              <w:textAlignment w:val="baseline"/>
              <w:rPr>
                <w:rFonts w:ascii="Arial" w:hAnsi="Arial" w:cs="Arial"/>
                <w:color w:val="000000"/>
                <w:sz w:val="18"/>
                <w:szCs w:val="18"/>
              </w:rPr>
            </w:pPr>
          </w:p>
        </w:tc>
        <w:tc>
          <w:tcPr>
            <w:tcW w:w="5103" w:type="dxa"/>
            <w:shd w:val="clear" w:color="auto" w:fill="auto"/>
          </w:tcPr>
          <w:p w14:paraId="7639F1CF" w14:textId="77777777" w:rsidR="00636AC8" w:rsidRPr="008C2D2B" w:rsidRDefault="00636AC8" w:rsidP="002E28E6">
            <w:pPr>
              <w:keepNext/>
              <w:keepLines/>
              <w:overflowPunct w:val="0"/>
              <w:autoSpaceDE w:val="0"/>
              <w:autoSpaceDN w:val="0"/>
              <w:adjustRightInd w:val="0"/>
              <w:textAlignment w:val="baseline"/>
              <w:rPr>
                <w:rFonts w:ascii="Arial" w:hAnsi="Arial" w:cs="Arial"/>
                <w:color w:val="000000"/>
                <w:sz w:val="18"/>
                <w:szCs w:val="18"/>
              </w:rPr>
            </w:pPr>
          </w:p>
        </w:tc>
        <w:tc>
          <w:tcPr>
            <w:tcW w:w="1560" w:type="dxa"/>
            <w:shd w:val="clear" w:color="auto" w:fill="auto"/>
          </w:tcPr>
          <w:p w14:paraId="27FE7A0D" w14:textId="2EDF8B2F" w:rsidR="00636AC8" w:rsidRPr="00E01AD3" w:rsidRDefault="00636AC8" w:rsidP="002E28E6">
            <w:pPr>
              <w:keepNext/>
              <w:keepLines/>
              <w:overflowPunct w:val="0"/>
              <w:autoSpaceDE w:val="0"/>
              <w:autoSpaceDN w:val="0"/>
              <w:adjustRightInd w:val="0"/>
              <w:jc w:val="center"/>
              <w:textAlignment w:val="baseline"/>
              <w:rPr>
                <w:rFonts w:ascii="Arial" w:hAnsi="Arial" w:cs="Arial"/>
                <w:strike/>
                <w:color w:val="000000"/>
                <w:sz w:val="18"/>
                <w:szCs w:val="18"/>
              </w:rPr>
            </w:pPr>
          </w:p>
        </w:tc>
        <w:tc>
          <w:tcPr>
            <w:tcW w:w="1134" w:type="dxa"/>
            <w:shd w:val="clear" w:color="auto" w:fill="auto"/>
          </w:tcPr>
          <w:p w14:paraId="689D151E" w14:textId="50EB6556"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p>
        </w:tc>
        <w:tc>
          <w:tcPr>
            <w:tcW w:w="1559" w:type="dxa"/>
            <w:shd w:val="clear" w:color="auto" w:fill="auto"/>
          </w:tcPr>
          <w:p w14:paraId="6D401C47" w14:textId="719B7738"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p>
        </w:tc>
        <w:tc>
          <w:tcPr>
            <w:tcW w:w="1417" w:type="dxa"/>
          </w:tcPr>
          <w:p w14:paraId="4F89BDB6" w14:textId="615CF305" w:rsidR="00636AC8" w:rsidRPr="008C2D2B" w:rsidRDefault="00636AC8" w:rsidP="002E28E6">
            <w:pPr>
              <w:keepNext/>
              <w:keepLines/>
              <w:rPr>
                <w:rFonts w:ascii="Arial" w:hAnsi="Arial" w:cs="Arial"/>
                <w:color w:val="000000"/>
                <w:sz w:val="18"/>
                <w:szCs w:val="18"/>
              </w:rPr>
            </w:pPr>
          </w:p>
        </w:tc>
        <w:tc>
          <w:tcPr>
            <w:tcW w:w="1276" w:type="dxa"/>
            <w:shd w:val="clear" w:color="auto" w:fill="auto"/>
          </w:tcPr>
          <w:p w14:paraId="723FDAF0" w14:textId="45E402D3" w:rsidR="00636AC8" w:rsidRPr="008C2D2B" w:rsidRDefault="00636AC8" w:rsidP="002E28E6">
            <w:pPr>
              <w:keepNext/>
              <w:keepLines/>
              <w:rPr>
                <w:rFonts w:ascii="Arial" w:hAnsi="Arial" w:cs="Arial"/>
                <w:color w:val="000000"/>
                <w:sz w:val="18"/>
                <w:szCs w:val="18"/>
              </w:rPr>
            </w:pPr>
          </w:p>
        </w:tc>
        <w:tc>
          <w:tcPr>
            <w:tcW w:w="992" w:type="dxa"/>
            <w:shd w:val="clear" w:color="auto" w:fill="auto"/>
          </w:tcPr>
          <w:p w14:paraId="16BF11A4" w14:textId="77777777"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p>
        </w:tc>
        <w:tc>
          <w:tcPr>
            <w:tcW w:w="993" w:type="dxa"/>
            <w:shd w:val="clear" w:color="auto" w:fill="auto"/>
          </w:tcPr>
          <w:p w14:paraId="3B147BFF" w14:textId="77777777"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p>
        </w:tc>
        <w:tc>
          <w:tcPr>
            <w:tcW w:w="1842" w:type="dxa"/>
          </w:tcPr>
          <w:p w14:paraId="1BE5C10D" w14:textId="574D23BB"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p>
        </w:tc>
        <w:tc>
          <w:tcPr>
            <w:tcW w:w="1843" w:type="dxa"/>
            <w:shd w:val="clear" w:color="auto" w:fill="auto"/>
          </w:tcPr>
          <w:p w14:paraId="582BDA46" w14:textId="77777777" w:rsidR="00636AC8" w:rsidRPr="008C2D2B" w:rsidRDefault="00636AC8" w:rsidP="002E28E6">
            <w:pPr>
              <w:keepNext/>
              <w:keepLines/>
              <w:overflowPunct w:val="0"/>
              <w:autoSpaceDE w:val="0"/>
              <w:autoSpaceDN w:val="0"/>
              <w:adjustRightInd w:val="0"/>
              <w:textAlignment w:val="baseline"/>
              <w:rPr>
                <w:rFonts w:ascii="Arial" w:hAnsi="Arial" w:cs="Arial"/>
                <w:color w:val="000000"/>
                <w:sz w:val="18"/>
                <w:szCs w:val="18"/>
              </w:rPr>
            </w:pPr>
          </w:p>
        </w:tc>
        <w:tc>
          <w:tcPr>
            <w:tcW w:w="1276" w:type="dxa"/>
            <w:shd w:val="clear" w:color="auto" w:fill="auto"/>
          </w:tcPr>
          <w:p w14:paraId="2E11DD3E" w14:textId="77777777" w:rsidR="00636AC8" w:rsidRPr="008C2D2B" w:rsidRDefault="00636AC8" w:rsidP="002E28E6">
            <w:pPr>
              <w:keepNext/>
              <w:keepLines/>
              <w:overflowPunct w:val="0"/>
              <w:autoSpaceDE w:val="0"/>
              <w:autoSpaceDN w:val="0"/>
              <w:adjustRightInd w:val="0"/>
              <w:jc w:val="center"/>
              <w:textAlignment w:val="baseline"/>
              <w:rPr>
                <w:rFonts w:ascii="Arial" w:hAnsi="Arial" w:cs="Arial"/>
                <w:color w:val="000000"/>
                <w:sz w:val="18"/>
                <w:szCs w:val="18"/>
              </w:rPr>
            </w:pPr>
          </w:p>
        </w:tc>
      </w:tr>
    </w:tbl>
    <w:p w14:paraId="2D1D0A97" w14:textId="77777777" w:rsidR="00636AC8" w:rsidRDefault="00636AC8" w:rsidP="00E01AD3">
      <w:pPr>
        <w:tabs>
          <w:tab w:val="left" w:pos="1900"/>
          <w:tab w:val="left" w:pos="2400"/>
        </w:tabs>
        <w:autoSpaceDE w:val="0"/>
        <w:autoSpaceDN w:val="0"/>
        <w:adjustRightInd w:val="0"/>
        <w:spacing w:after="100"/>
        <w:jc w:val="both"/>
        <w:rPr>
          <w:rFonts w:asciiTheme="majorHAnsi" w:eastAsia="MS Mincho" w:hAnsiTheme="majorHAnsi" w:cstheme="majorHAnsi"/>
          <w:color w:val="000000"/>
          <w:sz w:val="18"/>
          <w:szCs w:val="18"/>
        </w:rPr>
      </w:pPr>
    </w:p>
    <w:p w14:paraId="0D6409B1" w14:textId="77777777" w:rsidR="00636AC8" w:rsidRPr="00596E19" w:rsidRDefault="00636AC8" w:rsidP="00E01AD3">
      <w:pPr>
        <w:tabs>
          <w:tab w:val="left" w:pos="1900"/>
          <w:tab w:val="left" w:pos="2400"/>
        </w:tabs>
        <w:autoSpaceDE w:val="0"/>
        <w:autoSpaceDN w:val="0"/>
        <w:adjustRightInd w:val="0"/>
        <w:spacing w:after="100"/>
        <w:jc w:val="both"/>
        <w:rPr>
          <w:rFonts w:asciiTheme="majorHAnsi" w:eastAsia="MS Mincho" w:hAnsiTheme="majorHAnsi" w:cstheme="majorHAnsi"/>
          <w:color w:val="000000"/>
          <w:sz w:val="18"/>
          <w:szCs w:val="18"/>
        </w:rPr>
      </w:pPr>
    </w:p>
    <w:p w14:paraId="47CA1EB7" w14:textId="77777777" w:rsidR="00545EE5" w:rsidRPr="00E01AD3" w:rsidRDefault="00545EE5" w:rsidP="00545EE5">
      <w:pPr>
        <w:rPr>
          <w:rFonts w:eastAsia="Malgun Gothic"/>
          <w:lang w:eastAsia="ko-KR"/>
        </w:rPr>
      </w:pPr>
    </w:p>
    <w:p w14:paraId="3009352A" w14:textId="2E773321" w:rsidR="00545EE5" w:rsidRDefault="00545EE5" w:rsidP="00545EE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45EE5">
        <w:rPr>
          <w:rFonts w:ascii="Arial" w:eastAsia="Batang" w:hAnsi="Arial" w:cs="Arial"/>
          <w:sz w:val="28"/>
          <w:szCs w:val="28"/>
          <w:lang w:val="en-US" w:eastAsia="ko-KR"/>
        </w:rPr>
        <w:lastRenderedPageBreak/>
        <w:t>NR_cov_enh2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01AD3" w14:paraId="18A39E48" w14:textId="77777777" w:rsidTr="00CD5F9B">
        <w:trPr>
          <w:trHeight w:val="20"/>
        </w:trPr>
        <w:tc>
          <w:tcPr>
            <w:tcW w:w="1129" w:type="dxa"/>
            <w:shd w:val="clear" w:color="auto" w:fill="auto"/>
          </w:tcPr>
          <w:p w14:paraId="7B1318D1"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6ABFC4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EF99D9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91F5803"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28040BD"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0D403761"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39937DD"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8010FE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BCB56B3"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2C9E5B3"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Type</w:t>
            </w:r>
          </w:p>
          <w:p w14:paraId="167DC13F"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16B50B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D04BAF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984CBC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68A606A"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5A1BB8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01AD3" w14:paraId="42AB847D" w14:textId="77777777" w:rsidTr="00CD5F9B">
        <w:trPr>
          <w:trHeight w:val="363"/>
        </w:trPr>
        <w:tc>
          <w:tcPr>
            <w:tcW w:w="1129" w:type="dxa"/>
            <w:vMerge w:val="restart"/>
            <w:shd w:val="clear" w:color="auto" w:fill="auto"/>
          </w:tcPr>
          <w:p w14:paraId="781E8F94" w14:textId="2D8EA2A4" w:rsidR="00E01AD3" w:rsidRPr="00CA6896" w:rsidRDefault="00E01AD3" w:rsidP="00CD5F9B">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
        </w:tc>
        <w:tc>
          <w:tcPr>
            <w:tcW w:w="709" w:type="dxa"/>
            <w:shd w:val="clear" w:color="auto" w:fill="auto"/>
          </w:tcPr>
          <w:p w14:paraId="47770C10" w14:textId="7D22727A" w:rsidR="00E01AD3" w:rsidRPr="00192B25"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3D169FD9" w14:textId="31B4B8CE"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017F37E0"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088F4938" w14:textId="440FEAEF"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7BF8AFB3" w14:textId="6D2F20F3"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0E7960E0" w14:textId="3E917480"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61863063" w14:textId="48E97099" w:rsidR="00E01AD3" w:rsidRDefault="00E01AD3" w:rsidP="00CD5F9B">
            <w:pPr>
              <w:keepNext/>
              <w:keepLines/>
              <w:rPr>
                <w:rFonts w:ascii="Arial" w:eastAsia="SimSun" w:hAnsi="Arial" w:cs="Arial"/>
                <w:b/>
                <w:color w:val="000000"/>
                <w:sz w:val="18"/>
              </w:rPr>
            </w:pPr>
          </w:p>
        </w:tc>
        <w:tc>
          <w:tcPr>
            <w:tcW w:w="1276" w:type="dxa"/>
            <w:shd w:val="clear" w:color="auto" w:fill="auto"/>
          </w:tcPr>
          <w:p w14:paraId="73FB3CF3" w14:textId="563BA302" w:rsidR="00E01AD3" w:rsidRDefault="00E01AD3" w:rsidP="00CD5F9B">
            <w:pPr>
              <w:keepNext/>
              <w:keepLines/>
              <w:rPr>
                <w:rFonts w:ascii="Arial" w:eastAsia="SimSun" w:hAnsi="Arial" w:cs="Arial"/>
                <w:b/>
                <w:color w:val="000000"/>
                <w:sz w:val="18"/>
              </w:rPr>
            </w:pPr>
          </w:p>
        </w:tc>
        <w:tc>
          <w:tcPr>
            <w:tcW w:w="992" w:type="dxa"/>
            <w:shd w:val="clear" w:color="auto" w:fill="auto"/>
          </w:tcPr>
          <w:p w14:paraId="085E2134" w14:textId="23B44805"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1E2C8329" w14:textId="5DA1CFF8"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CB0895F" w14:textId="2141352D"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1AE7A987"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1892614D"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E01AD3" w14:paraId="337882E8" w14:textId="77777777" w:rsidTr="00CD5F9B">
        <w:trPr>
          <w:trHeight w:val="363"/>
        </w:trPr>
        <w:tc>
          <w:tcPr>
            <w:tcW w:w="1129" w:type="dxa"/>
            <w:vMerge/>
            <w:shd w:val="clear" w:color="auto" w:fill="auto"/>
          </w:tcPr>
          <w:p w14:paraId="49068E1F" w14:textId="77777777" w:rsidR="00E01AD3" w:rsidRDefault="00E01AD3" w:rsidP="00CD5F9B">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1B870585" w14:textId="719A8D1F" w:rsidR="00E01AD3"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25EB7305" w14:textId="3BCAE406"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56B9CAE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0AB022D" w14:textId="6AC251D9"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2B7F3989" w14:textId="2E22090F"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4ACF17A8" w14:textId="60EAE362"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05CB6E89" w14:textId="4499F222" w:rsidR="00E01AD3" w:rsidRDefault="00E01AD3" w:rsidP="00CD5F9B">
            <w:pPr>
              <w:keepNext/>
              <w:keepLines/>
              <w:rPr>
                <w:rFonts w:ascii="Arial" w:eastAsia="SimSun" w:hAnsi="Arial" w:cs="Arial"/>
                <w:b/>
                <w:color w:val="000000"/>
                <w:sz w:val="18"/>
              </w:rPr>
            </w:pPr>
          </w:p>
        </w:tc>
        <w:tc>
          <w:tcPr>
            <w:tcW w:w="1276" w:type="dxa"/>
            <w:shd w:val="clear" w:color="auto" w:fill="auto"/>
          </w:tcPr>
          <w:p w14:paraId="685C43D3" w14:textId="6581EE25" w:rsidR="00E01AD3" w:rsidRDefault="00E01AD3" w:rsidP="00CD5F9B">
            <w:pPr>
              <w:keepNext/>
              <w:keepLines/>
              <w:rPr>
                <w:rFonts w:ascii="Arial" w:eastAsia="SimSun" w:hAnsi="Arial" w:cs="Arial"/>
                <w:b/>
                <w:color w:val="000000"/>
                <w:sz w:val="18"/>
              </w:rPr>
            </w:pPr>
          </w:p>
        </w:tc>
        <w:tc>
          <w:tcPr>
            <w:tcW w:w="992" w:type="dxa"/>
            <w:shd w:val="clear" w:color="auto" w:fill="auto"/>
          </w:tcPr>
          <w:p w14:paraId="36A2EF7D" w14:textId="54F5671F"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23CA4F3A" w14:textId="7258D522"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34E1C1E" w14:textId="54022BD8"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49C2A120"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4A622D81"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70E0DA1" w14:textId="77777777" w:rsidR="003E28A0" w:rsidRPr="00192B25" w:rsidRDefault="003E28A0" w:rsidP="003E28A0">
      <w:pPr>
        <w:rPr>
          <w:rFonts w:eastAsia="Malgun Gothic"/>
          <w:lang w:val="en-US" w:eastAsia="ko-KR"/>
        </w:rPr>
      </w:pPr>
    </w:p>
    <w:p w14:paraId="412D7CB4" w14:textId="1E72CA90" w:rsidR="003E28A0" w:rsidRDefault="003E28A0" w:rsidP="003E28A0">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3E28A0">
        <w:rPr>
          <w:rFonts w:ascii="Arial" w:eastAsia="Batang" w:hAnsi="Arial" w:cs="Arial"/>
          <w:sz w:val="28"/>
          <w:szCs w:val="28"/>
          <w:lang w:val="en-US" w:eastAsia="ko-KR"/>
        </w:rPr>
        <w:t>Netw_Energy_NR</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E28A0" w14:paraId="6B68B2D5" w14:textId="77777777" w:rsidTr="004E77C6">
        <w:trPr>
          <w:trHeight w:val="20"/>
        </w:trPr>
        <w:tc>
          <w:tcPr>
            <w:tcW w:w="1129" w:type="dxa"/>
            <w:shd w:val="clear" w:color="auto" w:fill="auto"/>
          </w:tcPr>
          <w:p w14:paraId="0915ED78"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43D38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A16F86D"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E453647"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504022F9"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478A9AD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B63625B"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EC109A3"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E9B7E1D"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E421ED0"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Type</w:t>
            </w:r>
          </w:p>
          <w:p w14:paraId="29A4EA34"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6B9A22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A8ECD7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36E495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90178E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88758DC"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bl>
    <w:p w14:paraId="2865B026" w14:textId="77777777" w:rsidR="003E28A0" w:rsidRPr="00192B25" w:rsidRDefault="003E28A0" w:rsidP="003E28A0">
      <w:pPr>
        <w:rPr>
          <w:rFonts w:eastAsia="Malgun Gothic"/>
          <w:lang w:val="en-US" w:eastAsia="ko-KR"/>
        </w:rPr>
      </w:pPr>
    </w:p>
    <w:p w14:paraId="60235A73" w14:textId="77777777" w:rsidR="003E28A0" w:rsidRDefault="003E28A0" w:rsidP="003E28A0">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A6896">
        <w:rPr>
          <w:rFonts w:ascii="Arial" w:eastAsia="Batang" w:hAnsi="Arial" w:cs="Arial"/>
          <w:sz w:val="28"/>
          <w:szCs w:val="28"/>
          <w:lang w:val="en-US" w:eastAsia="ko-KR"/>
        </w:rPr>
        <w:t>NR_DualTxRx_MUSIM</w:t>
      </w:r>
      <w:proofErr w:type="spellEnd"/>
    </w:p>
    <w:p w14:paraId="7AAE3265" w14:textId="77777777" w:rsidR="005347D8" w:rsidRPr="00192B25" w:rsidRDefault="005347D8" w:rsidP="005347D8">
      <w:pPr>
        <w:rPr>
          <w:rFonts w:eastAsia="Malgun Gothic"/>
          <w:lang w:val="en-US" w:eastAsia="ko-KR"/>
        </w:rPr>
      </w:pPr>
    </w:p>
    <w:p w14:paraId="07D04268" w14:textId="7945DEC6" w:rsidR="005347D8" w:rsidRDefault="00584BD7" w:rsidP="005347D8">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347D8" w14:paraId="52290F72" w14:textId="77777777" w:rsidTr="007E0B6E">
        <w:trPr>
          <w:trHeight w:val="20"/>
        </w:trPr>
        <w:tc>
          <w:tcPr>
            <w:tcW w:w="1129" w:type="dxa"/>
            <w:shd w:val="clear" w:color="auto" w:fill="auto"/>
          </w:tcPr>
          <w:p w14:paraId="5B90510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4A81F4DA"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69B3193"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AC9C133" w14:textId="77777777" w:rsidR="005347D8" w:rsidRDefault="005347D8"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69059179" w14:textId="77777777" w:rsidR="005347D8" w:rsidRDefault="005347D8"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15AAC7E5"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3C3561C"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07CB59AD"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F3BEBBC" w14:textId="77777777" w:rsidR="005347D8" w:rsidRDefault="005347D8" w:rsidP="007E0B6E">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8CF5360" w14:textId="77777777" w:rsidR="005347D8" w:rsidRDefault="005347D8" w:rsidP="007E0B6E">
            <w:pPr>
              <w:keepNext/>
              <w:keepLines/>
              <w:rPr>
                <w:rFonts w:ascii="Arial" w:eastAsia="SimSun" w:hAnsi="Arial" w:cs="Arial"/>
                <w:b/>
                <w:color w:val="000000"/>
                <w:sz w:val="18"/>
              </w:rPr>
            </w:pPr>
            <w:r>
              <w:rPr>
                <w:rFonts w:ascii="Arial" w:eastAsia="SimSun" w:hAnsi="Arial" w:cs="Arial"/>
                <w:b/>
                <w:color w:val="000000"/>
                <w:sz w:val="18"/>
              </w:rPr>
              <w:t>Type</w:t>
            </w:r>
          </w:p>
          <w:p w14:paraId="24BE800A" w14:textId="77777777" w:rsidR="005347D8" w:rsidRDefault="005347D8" w:rsidP="007E0B6E">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B42C445"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B704D3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E4F92D1"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DC05994"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7397422"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347D8" w14:paraId="59BE78A8" w14:textId="77777777" w:rsidTr="007E0B6E">
        <w:trPr>
          <w:trHeight w:val="363"/>
        </w:trPr>
        <w:tc>
          <w:tcPr>
            <w:tcW w:w="1129" w:type="dxa"/>
            <w:shd w:val="clear" w:color="auto" w:fill="auto"/>
          </w:tcPr>
          <w:p w14:paraId="6C46EC2F" w14:textId="7EAB35CB" w:rsidR="005347D8" w:rsidRPr="00584BD7" w:rsidRDefault="005347D8" w:rsidP="00584BD7">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77DFC04E" w14:textId="74C68362" w:rsidR="005347D8" w:rsidRPr="00192B25" w:rsidRDefault="005347D8" w:rsidP="007E0B6E">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5DE16CA4" w14:textId="77777777" w:rsidR="005347D8" w:rsidRDefault="005347D8" w:rsidP="007E0B6E">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2C11B69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E9728C8"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48045DA4"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6A894660" w14:textId="77777777" w:rsidR="005347D8" w:rsidRDefault="005347D8" w:rsidP="007E0B6E">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2F5DBCFF" w14:textId="77777777" w:rsidR="005347D8" w:rsidRDefault="005347D8" w:rsidP="007E0B6E">
            <w:pPr>
              <w:keepNext/>
              <w:keepLines/>
              <w:rPr>
                <w:rFonts w:ascii="Arial" w:eastAsia="SimSun" w:hAnsi="Arial" w:cs="Arial"/>
                <w:b/>
                <w:color w:val="000000"/>
                <w:sz w:val="18"/>
              </w:rPr>
            </w:pPr>
          </w:p>
        </w:tc>
        <w:tc>
          <w:tcPr>
            <w:tcW w:w="1276" w:type="dxa"/>
            <w:shd w:val="clear" w:color="auto" w:fill="auto"/>
          </w:tcPr>
          <w:p w14:paraId="3A286099" w14:textId="77777777" w:rsidR="005347D8" w:rsidRDefault="005347D8" w:rsidP="007E0B6E">
            <w:pPr>
              <w:keepNext/>
              <w:keepLines/>
              <w:rPr>
                <w:rFonts w:ascii="Arial" w:eastAsia="SimSun" w:hAnsi="Arial" w:cs="Arial"/>
                <w:b/>
                <w:color w:val="000000"/>
                <w:sz w:val="18"/>
              </w:rPr>
            </w:pPr>
          </w:p>
        </w:tc>
        <w:tc>
          <w:tcPr>
            <w:tcW w:w="992" w:type="dxa"/>
            <w:shd w:val="clear" w:color="auto" w:fill="auto"/>
          </w:tcPr>
          <w:p w14:paraId="3A0E9EE1"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5DF1FAA6"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7299523"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014B2999"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B8789CE"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59FC7F9" w14:textId="77777777" w:rsidR="000E6811" w:rsidRPr="00192B25" w:rsidRDefault="000E6811" w:rsidP="000E6811">
      <w:pPr>
        <w:rPr>
          <w:rFonts w:eastAsia="Malgun Gothic"/>
          <w:lang w:val="en-US" w:eastAsia="ko-KR"/>
        </w:rPr>
      </w:pPr>
    </w:p>
    <w:p w14:paraId="5DC745DD" w14:textId="79C76A88" w:rsidR="000E6811" w:rsidRDefault="00584BD7" w:rsidP="000E6811">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lastRenderedPageBreak/>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0E6811" w14:paraId="1196C9C4" w14:textId="77777777" w:rsidTr="007E0B6E">
        <w:trPr>
          <w:trHeight w:val="20"/>
        </w:trPr>
        <w:tc>
          <w:tcPr>
            <w:tcW w:w="1129" w:type="dxa"/>
            <w:shd w:val="clear" w:color="auto" w:fill="auto"/>
          </w:tcPr>
          <w:p w14:paraId="40D02825"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CA0ECC2"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4A795BD"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C281D2B" w14:textId="77777777" w:rsidR="000E6811" w:rsidRDefault="000E6811"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9F3EC97" w14:textId="77777777" w:rsidR="000E6811" w:rsidRDefault="000E6811"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0DC81AF9"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BF8C30"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F71DD1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E3B720E" w14:textId="77777777" w:rsidR="000E6811" w:rsidRDefault="000E6811" w:rsidP="007E0B6E">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39934D7E" w14:textId="77777777" w:rsidR="000E6811" w:rsidRDefault="000E6811" w:rsidP="007E0B6E">
            <w:pPr>
              <w:keepNext/>
              <w:keepLines/>
              <w:rPr>
                <w:rFonts w:ascii="Arial" w:eastAsia="SimSun" w:hAnsi="Arial" w:cs="Arial"/>
                <w:b/>
                <w:color w:val="000000"/>
                <w:sz w:val="18"/>
              </w:rPr>
            </w:pPr>
            <w:r>
              <w:rPr>
                <w:rFonts w:ascii="Arial" w:eastAsia="SimSun" w:hAnsi="Arial" w:cs="Arial"/>
                <w:b/>
                <w:color w:val="000000"/>
                <w:sz w:val="18"/>
              </w:rPr>
              <w:t>Type</w:t>
            </w:r>
          </w:p>
          <w:p w14:paraId="63109C69" w14:textId="77777777" w:rsidR="000E6811" w:rsidRDefault="000E6811" w:rsidP="007E0B6E">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F4D467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2295AA7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2B9392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6D331AF"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F260B9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E6811" w14:paraId="701FB32D" w14:textId="77777777" w:rsidTr="007E0B6E">
        <w:trPr>
          <w:trHeight w:val="363"/>
        </w:trPr>
        <w:tc>
          <w:tcPr>
            <w:tcW w:w="1129" w:type="dxa"/>
            <w:shd w:val="clear" w:color="auto" w:fill="auto"/>
          </w:tcPr>
          <w:p w14:paraId="52964C5B" w14:textId="35F84F78" w:rsidR="000E6811" w:rsidRPr="00CA6896" w:rsidRDefault="000E6811" w:rsidP="007E0B6E">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
        </w:tc>
        <w:tc>
          <w:tcPr>
            <w:tcW w:w="709" w:type="dxa"/>
            <w:shd w:val="clear" w:color="auto" w:fill="auto"/>
          </w:tcPr>
          <w:p w14:paraId="6AFC0FFB" w14:textId="4ED75583" w:rsidR="000E6811" w:rsidRPr="00192B25" w:rsidRDefault="000E6811" w:rsidP="007E0B6E">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62FDF09D" w14:textId="77777777" w:rsidR="000E6811" w:rsidRDefault="000E6811" w:rsidP="007E0B6E">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4304AE8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25A8FFD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F6B797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91F2045" w14:textId="77777777" w:rsidR="000E6811" w:rsidRDefault="000E6811" w:rsidP="007E0B6E">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7A25DBB1" w14:textId="77777777" w:rsidR="000E6811" w:rsidRDefault="000E6811" w:rsidP="007E0B6E">
            <w:pPr>
              <w:keepNext/>
              <w:keepLines/>
              <w:rPr>
                <w:rFonts w:ascii="Arial" w:eastAsia="SimSun" w:hAnsi="Arial" w:cs="Arial"/>
                <w:b/>
                <w:color w:val="000000"/>
                <w:sz w:val="18"/>
              </w:rPr>
            </w:pPr>
          </w:p>
        </w:tc>
        <w:tc>
          <w:tcPr>
            <w:tcW w:w="1276" w:type="dxa"/>
            <w:shd w:val="clear" w:color="auto" w:fill="auto"/>
          </w:tcPr>
          <w:p w14:paraId="196A1355" w14:textId="77777777" w:rsidR="000E6811" w:rsidRDefault="000E6811" w:rsidP="007E0B6E">
            <w:pPr>
              <w:keepNext/>
              <w:keepLines/>
              <w:rPr>
                <w:rFonts w:ascii="Arial" w:eastAsia="SimSun" w:hAnsi="Arial" w:cs="Arial"/>
                <w:b/>
                <w:color w:val="000000"/>
                <w:sz w:val="18"/>
              </w:rPr>
            </w:pPr>
          </w:p>
        </w:tc>
        <w:tc>
          <w:tcPr>
            <w:tcW w:w="992" w:type="dxa"/>
            <w:shd w:val="clear" w:color="auto" w:fill="auto"/>
          </w:tcPr>
          <w:p w14:paraId="15746B70"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2E4A6D1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78472D05"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D96FEB8"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04B6B3E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1088A5A8" w14:textId="77777777" w:rsidR="00CA6896" w:rsidRDefault="00CA6896" w:rsidP="00CA6896">
      <w:pPr>
        <w:rPr>
          <w:rFonts w:eastAsia="Malgun Gothic"/>
          <w:lang w:val="en-US" w:eastAsia="ko-KR"/>
        </w:rPr>
      </w:pPr>
    </w:p>
    <w:p w14:paraId="4ECA3D1A" w14:textId="77777777" w:rsidR="00E01AD3" w:rsidRDefault="00E01AD3" w:rsidP="00E01AD3">
      <w:pPr>
        <w:rPr>
          <w:rFonts w:eastAsia="Malgun Gothic"/>
          <w:lang w:val="en-US" w:eastAsia="ko-KR"/>
        </w:rPr>
      </w:pPr>
    </w:p>
    <w:p w14:paraId="1FCB24FD" w14:textId="77777777" w:rsidR="00E01AD3" w:rsidRDefault="00E01AD3" w:rsidP="00CA6896">
      <w:pPr>
        <w:rPr>
          <w:rFonts w:eastAsia="Malgun Gothic"/>
          <w:lang w:val="en-US" w:eastAsia="ko-KR"/>
        </w:rPr>
      </w:pPr>
    </w:p>
    <w:sectPr w:rsidR="00E01AD3" w:rsidSect="00E73F44">
      <w:headerReference w:type="even" r:id="rId14"/>
      <w:headerReference w:type="default" r:id="rId15"/>
      <w:footerReference w:type="even" r:id="rId16"/>
      <w:footerReference w:type="default" r:id="rId17"/>
      <w:headerReference w:type="first" r:id="rId18"/>
      <w:footerReference w:type="first" r:id="rId19"/>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BBA6" w14:textId="77777777" w:rsidR="00E73F44" w:rsidRDefault="00E73F44">
      <w:r>
        <w:separator/>
      </w:r>
    </w:p>
  </w:endnote>
  <w:endnote w:type="continuationSeparator" w:id="0">
    <w:p w14:paraId="186F1925" w14:textId="77777777" w:rsidR="00E73F44" w:rsidRDefault="00E73F44">
      <w:r>
        <w:continuationSeparator/>
      </w:r>
    </w:p>
  </w:endnote>
  <w:endnote w:type="continuationNotice" w:id="1">
    <w:p w14:paraId="024F6910" w14:textId="77777777" w:rsidR="00E73F44" w:rsidRDefault="00E73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46B54" w14:textId="77777777" w:rsidR="00352829" w:rsidRDefault="003528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Footer"/>
      <w:jc w:val="center"/>
      <w:rPr>
        <w:sz w:val="22"/>
      </w:rPr>
    </w:pPr>
    <w:r>
      <w:rPr>
        <w:rStyle w:val="PageNumber"/>
        <w:rFonts w:eastAsia="MS Gothic"/>
      </w:rPr>
      <w:t xml:space="preserve">- </w:t>
    </w:r>
    <w:r w:rsidR="006F0809">
      <w:rPr>
        <w:rStyle w:val="PageNumber"/>
        <w:rFonts w:eastAsia="MS Gothic"/>
      </w:rPr>
      <w:fldChar w:fldCharType="begin"/>
    </w:r>
    <w:r>
      <w:rPr>
        <w:rStyle w:val="PageNumber"/>
        <w:rFonts w:eastAsia="MS Gothic"/>
      </w:rPr>
      <w:instrText xml:space="preserve"> PAGE </w:instrText>
    </w:r>
    <w:r w:rsidR="006F0809">
      <w:rPr>
        <w:rStyle w:val="PageNumber"/>
        <w:rFonts w:eastAsia="MS Gothic"/>
      </w:rPr>
      <w:fldChar w:fldCharType="separate"/>
    </w:r>
    <w:r w:rsidR="00605BD7">
      <w:rPr>
        <w:rStyle w:val="PageNumber"/>
        <w:rFonts w:eastAsia="MS Gothic"/>
        <w:noProof/>
      </w:rPr>
      <w:t>1</w:t>
    </w:r>
    <w:r w:rsidR="006F0809">
      <w:rPr>
        <w:rStyle w:val="PageNumber"/>
        <w:rFonts w:eastAsia="MS Gothic"/>
      </w:rPr>
      <w:fldChar w:fldCharType="end"/>
    </w:r>
    <w:r>
      <w:rPr>
        <w:rStyle w:val="PageNumber"/>
        <w:rFonts w:eastAsia="MS Gothic"/>
      </w:rPr>
      <w:t>/</w:t>
    </w:r>
    <w:r w:rsidR="006F0809">
      <w:rPr>
        <w:rStyle w:val="PageNumber"/>
        <w:rFonts w:eastAsia="MS Gothic"/>
      </w:rPr>
      <w:fldChar w:fldCharType="begin"/>
    </w:r>
    <w:r>
      <w:rPr>
        <w:rStyle w:val="PageNumber"/>
        <w:rFonts w:eastAsia="MS Gothic"/>
      </w:rPr>
      <w:instrText xml:space="preserve"> NUMPAGES </w:instrText>
    </w:r>
    <w:r w:rsidR="006F0809">
      <w:rPr>
        <w:rStyle w:val="PageNumber"/>
        <w:rFonts w:eastAsia="MS Gothic"/>
      </w:rPr>
      <w:fldChar w:fldCharType="separate"/>
    </w:r>
    <w:r w:rsidR="00605BD7">
      <w:rPr>
        <w:rStyle w:val="PageNumber"/>
        <w:rFonts w:eastAsia="MS Gothic"/>
        <w:noProof/>
      </w:rPr>
      <w:t>15</w:t>
    </w:r>
    <w:r w:rsidR="006F0809">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1D510" w14:textId="77777777" w:rsidR="00352829" w:rsidRDefault="00352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E4F67" w14:textId="77777777" w:rsidR="00E73F44" w:rsidRDefault="00E73F44">
      <w:r>
        <w:separator/>
      </w:r>
    </w:p>
  </w:footnote>
  <w:footnote w:type="continuationSeparator" w:id="0">
    <w:p w14:paraId="3C861A47" w14:textId="77777777" w:rsidR="00E73F44" w:rsidRDefault="00E73F44">
      <w:r>
        <w:continuationSeparator/>
      </w:r>
    </w:p>
  </w:footnote>
  <w:footnote w:type="continuationNotice" w:id="1">
    <w:p w14:paraId="5AF19472" w14:textId="77777777" w:rsidR="00E73F44" w:rsidRDefault="00E73F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BBB7" w14:textId="77777777" w:rsidR="00352829" w:rsidRDefault="003528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97A95" w14:textId="77777777" w:rsidR="00352829" w:rsidRDefault="003528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80367" w14:textId="77777777" w:rsidR="00352829" w:rsidRDefault="003528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553777"/>
    <w:multiLevelType w:val="hybridMultilevel"/>
    <w:tmpl w:val="4B94BB8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3A3C4635"/>
    <w:multiLevelType w:val="hybridMultilevel"/>
    <w:tmpl w:val="4C4ED16C"/>
    <w:lvl w:ilvl="0" w:tplc="74D6CB5E">
      <w:start w:val="10"/>
      <w:numFmt w:val="bullet"/>
      <w:lvlText w:val="-"/>
      <w:lvlJc w:val="left"/>
      <w:pPr>
        <w:ind w:left="720" w:hanging="360"/>
      </w:pPr>
      <w:rPr>
        <w:rFonts w:ascii="Helvetica" w:eastAsia="MS Mincho"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8370D4"/>
    <w:multiLevelType w:val="hybridMultilevel"/>
    <w:tmpl w:val="5052D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3F3ED3"/>
    <w:multiLevelType w:val="hybridMultilevel"/>
    <w:tmpl w:val="30629F02"/>
    <w:lvl w:ilvl="0" w:tplc="A6A45034">
      <w:start w:val="1"/>
      <w:numFmt w:val="bullet"/>
      <w:lvlText w:val="-"/>
      <w:lvlJc w:val="left"/>
      <w:pPr>
        <w:ind w:left="1080" w:hanging="360"/>
      </w:pPr>
      <w:rPr>
        <w:rFonts w:ascii="Times New Roman" w:eastAsia="Yu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2F37226"/>
    <w:multiLevelType w:val="multilevel"/>
    <w:tmpl w:val="49ACE2D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539A78AC"/>
    <w:multiLevelType w:val="multilevel"/>
    <w:tmpl w:val="39CE5DF3"/>
    <w:styleLink w:val="CurrentList1"/>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589D3BD6"/>
    <w:multiLevelType w:val="hybridMultilevel"/>
    <w:tmpl w:val="135E3FA0"/>
    <w:lvl w:ilvl="0" w:tplc="33EEB736">
      <w:start w:val="51"/>
      <w:numFmt w:val="upperLetter"/>
      <w:lvlText w:val="%1."/>
      <w:lvlJc w:val="left"/>
      <w:pPr>
        <w:ind w:left="820" w:hanging="4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712AC6"/>
    <w:multiLevelType w:val="hybridMultilevel"/>
    <w:tmpl w:val="B6383046"/>
    <w:lvl w:ilvl="0" w:tplc="FFFFFFFF">
      <w:start w:val="1"/>
      <w:numFmt w:val="decimal"/>
      <w:lvlText w:val="%1)"/>
      <w:lvlJc w:val="left"/>
      <w:pPr>
        <w:ind w:left="720" w:hanging="360"/>
      </w:pPr>
      <w:rPr>
        <w:rFonts w:ascii="Arial" w:eastAsia="MS PGothic"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AF755DA"/>
    <w:multiLevelType w:val="hybridMultilevel"/>
    <w:tmpl w:val="00C4DC2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22705E"/>
    <w:multiLevelType w:val="hybridMultilevel"/>
    <w:tmpl w:val="5150D572"/>
    <w:lvl w:ilvl="0" w:tplc="03844470">
      <w:start w:val="1"/>
      <w:numFmt w:val="decimal"/>
      <w:lvlText w:val="%1)"/>
      <w:lvlJc w:val="left"/>
      <w:pPr>
        <w:ind w:left="720" w:hanging="360"/>
      </w:pPr>
      <w:rPr>
        <w:rFonts w:ascii="Arial" w:eastAsia="MS PGothic"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7B5D77CF"/>
    <w:multiLevelType w:val="hybridMultilevel"/>
    <w:tmpl w:val="1CDCAC58"/>
    <w:lvl w:ilvl="0" w:tplc="C4BC18F6">
      <w:start w:val="2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721316924">
    <w:abstractNumId w:val="3"/>
  </w:num>
  <w:num w:numId="2" w16cid:durableId="1917740236">
    <w:abstractNumId w:val="9"/>
  </w:num>
  <w:num w:numId="3" w16cid:durableId="402459938">
    <w:abstractNumId w:val="25"/>
  </w:num>
  <w:num w:numId="4" w16cid:durableId="497237915">
    <w:abstractNumId w:val="32"/>
  </w:num>
  <w:num w:numId="5" w16cid:durableId="2015107878">
    <w:abstractNumId w:val="7"/>
  </w:num>
  <w:num w:numId="6" w16cid:durableId="436095629">
    <w:abstractNumId w:val="23"/>
  </w:num>
  <w:num w:numId="7" w16cid:durableId="182746059">
    <w:abstractNumId w:val="13"/>
  </w:num>
  <w:num w:numId="8" w16cid:durableId="1585145638">
    <w:abstractNumId w:val="29"/>
  </w:num>
  <w:num w:numId="9" w16cid:durableId="1027021071">
    <w:abstractNumId w:val="2"/>
  </w:num>
  <w:num w:numId="10" w16cid:durableId="1956331292">
    <w:abstractNumId w:val="5"/>
  </w:num>
  <w:num w:numId="11" w16cid:durableId="1290090518">
    <w:abstractNumId w:val="1"/>
  </w:num>
  <w:num w:numId="12" w16cid:durableId="1180510617">
    <w:abstractNumId w:val="8"/>
  </w:num>
  <w:num w:numId="13" w16cid:durableId="2089308808">
    <w:abstractNumId w:val="0"/>
  </w:num>
  <w:num w:numId="14" w16cid:durableId="467432030">
    <w:abstractNumId w:val="30"/>
  </w:num>
  <w:num w:numId="15" w16cid:durableId="715935693">
    <w:abstractNumId w:val="22"/>
  </w:num>
  <w:num w:numId="16" w16cid:durableId="1662662520">
    <w:abstractNumId w:val="28"/>
  </w:num>
  <w:num w:numId="17" w16cid:durableId="1965425048">
    <w:abstractNumId w:val="16"/>
  </w:num>
  <w:num w:numId="18" w16cid:durableId="1319573653">
    <w:abstractNumId w:val="27"/>
  </w:num>
  <w:num w:numId="19" w16cid:durableId="592471581">
    <w:abstractNumId w:val="24"/>
  </w:num>
  <w:num w:numId="20" w16cid:durableId="1969358954">
    <w:abstractNumId w:val="26"/>
  </w:num>
  <w:num w:numId="21" w16cid:durableId="1345748974">
    <w:abstractNumId w:val="11"/>
  </w:num>
  <w:num w:numId="22" w16cid:durableId="1021127652">
    <w:abstractNumId w:val="33"/>
  </w:num>
  <w:num w:numId="23" w16cid:durableId="329338523">
    <w:abstractNumId w:val="18"/>
  </w:num>
  <w:num w:numId="24" w16cid:durableId="329799366">
    <w:abstractNumId w:val="14"/>
  </w:num>
  <w:num w:numId="25" w16cid:durableId="1877155236">
    <w:abstractNumId w:val="31"/>
  </w:num>
  <w:num w:numId="26" w16cid:durableId="165706143">
    <w:abstractNumId w:val="21"/>
  </w:num>
  <w:num w:numId="27" w16cid:durableId="116874345">
    <w:abstractNumId w:val="4"/>
  </w:num>
  <w:num w:numId="28" w16cid:durableId="1553420517">
    <w:abstractNumId w:val="10"/>
  </w:num>
  <w:num w:numId="29" w16cid:durableId="650721387">
    <w:abstractNumId w:val="17"/>
  </w:num>
  <w:num w:numId="30" w16cid:durableId="1855608859">
    <w:abstractNumId w:val="19"/>
  </w:num>
  <w:num w:numId="31" w16cid:durableId="710812506">
    <w:abstractNumId w:val="20"/>
  </w:num>
  <w:num w:numId="32" w16cid:durableId="1786650561">
    <w:abstractNumId w:val="12"/>
  </w:num>
  <w:num w:numId="33" w16cid:durableId="937522865">
    <w:abstractNumId w:val="15"/>
  </w:num>
  <w:num w:numId="34" w16cid:durableId="14940286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75069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55715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36990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470"/>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67F"/>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91C"/>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0D"/>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3DA"/>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72D"/>
    <w:rsid w:val="00102837"/>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18"/>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BE1"/>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4A45"/>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6E"/>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0D6"/>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A87"/>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CDC"/>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8F5"/>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AE3"/>
    <w:rsid w:val="001D4B1F"/>
    <w:rsid w:val="001D4F4B"/>
    <w:rsid w:val="001D5150"/>
    <w:rsid w:val="001D5267"/>
    <w:rsid w:val="001D587C"/>
    <w:rsid w:val="001D5950"/>
    <w:rsid w:val="001D59AA"/>
    <w:rsid w:val="001D5A30"/>
    <w:rsid w:val="001D5EB7"/>
    <w:rsid w:val="001D62CE"/>
    <w:rsid w:val="001D6746"/>
    <w:rsid w:val="001D68B0"/>
    <w:rsid w:val="001D6B87"/>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C6E"/>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2ED8"/>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4A"/>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040D"/>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580"/>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829"/>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5"/>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956"/>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DA5"/>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E61"/>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4FF"/>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2C0"/>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4BB8"/>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7E2"/>
    <w:rsid w:val="00474979"/>
    <w:rsid w:val="0047497F"/>
    <w:rsid w:val="00474A3F"/>
    <w:rsid w:val="00474B0F"/>
    <w:rsid w:val="00474E67"/>
    <w:rsid w:val="00475023"/>
    <w:rsid w:val="0047546B"/>
    <w:rsid w:val="00475735"/>
    <w:rsid w:val="00475B02"/>
    <w:rsid w:val="00475BA5"/>
    <w:rsid w:val="004760BF"/>
    <w:rsid w:val="00476282"/>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2AA"/>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98B"/>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459"/>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7C5"/>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5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2668"/>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08D"/>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6F95"/>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66A"/>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5"/>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E6F"/>
    <w:rsid w:val="00634F15"/>
    <w:rsid w:val="00635171"/>
    <w:rsid w:val="00635986"/>
    <w:rsid w:val="00635B0B"/>
    <w:rsid w:val="00635B79"/>
    <w:rsid w:val="00636464"/>
    <w:rsid w:val="0063666B"/>
    <w:rsid w:val="00636A27"/>
    <w:rsid w:val="00636AC8"/>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28"/>
    <w:rsid w:val="00687B9A"/>
    <w:rsid w:val="00687F89"/>
    <w:rsid w:val="00687FD6"/>
    <w:rsid w:val="006900D8"/>
    <w:rsid w:val="006900F0"/>
    <w:rsid w:val="00690483"/>
    <w:rsid w:val="00690577"/>
    <w:rsid w:val="0069070E"/>
    <w:rsid w:val="00690919"/>
    <w:rsid w:val="00690E27"/>
    <w:rsid w:val="00690EBC"/>
    <w:rsid w:val="00691894"/>
    <w:rsid w:val="00691A15"/>
    <w:rsid w:val="0069217B"/>
    <w:rsid w:val="00692572"/>
    <w:rsid w:val="006925FB"/>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725"/>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C7F83"/>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52D"/>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72"/>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52"/>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18B"/>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25B"/>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9BA"/>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7BC"/>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614"/>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2F5"/>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19E"/>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BA7"/>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61D"/>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73C"/>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AB3"/>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AA5"/>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5DAF"/>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2C1"/>
    <w:rsid w:val="009E7468"/>
    <w:rsid w:val="009E7506"/>
    <w:rsid w:val="009E792E"/>
    <w:rsid w:val="009E7EC7"/>
    <w:rsid w:val="009E7F1B"/>
    <w:rsid w:val="009F05E5"/>
    <w:rsid w:val="009F062A"/>
    <w:rsid w:val="009F07B3"/>
    <w:rsid w:val="009F0BDB"/>
    <w:rsid w:val="009F0EF9"/>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1D5"/>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0AC7"/>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A52"/>
    <w:rsid w:val="00AE1DBC"/>
    <w:rsid w:val="00AE227F"/>
    <w:rsid w:val="00AE23BD"/>
    <w:rsid w:val="00AE24B9"/>
    <w:rsid w:val="00AE2590"/>
    <w:rsid w:val="00AE2CC9"/>
    <w:rsid w:val="00AE2EB6"/>
    <w:rsid w:val="00AE2F8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0F53"/>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969"/>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88A"/>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4E5"/>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89C"/>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1F53"/>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A8D"/>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BF2"/>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3FD"/>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465"/>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4C3"/>
    <w:rsid w:val="00CF4574"/>
    <w:rsid w:val="00CF45E4"/>
    <w:rsid w:val="00CF4D15"/>
    <w:rsid w:val="00CF4EDA"/>
    <w:rsid w:val="00CF50CD"/>
    <w:rsid w:val="00CF5195"/>
    <w:rsid w:val="00CF51C1"/>
    <w:rsid w:val="00CF54DA"/>
    <w:rsid w:val="00CF5988"/>
    <w:rsid w:val="00CF5FD4"/>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A68"/>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C51"/>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B29"/>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D2"/>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5F42"/>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6A7"/>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337"/>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28"/>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1AD3"/>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2E7"/>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3F44"/>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EA1"/>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26"/>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9F5"/>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19E"/>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128"/>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70"/>
    <w:rsid w:val="00F801AF"/>
    <w:rsid w:val="00F80792"/>
    <w:rsid w:val="00F80C08"/>
    <w:rsid w:val="00F8100A"/>
    <w:rsid w:val="00F8113B"/>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8F7"/>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D07"/>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C7"/>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0CD8"/>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884"/>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22"/>
    <w:rPr>
      <w:rFonts w:ascii="Times New Roman" w:eastAsia="MS Gothic" w:hAnsi="Times New Roman"/>
      <w:sz w:val="24"/>
      <w:lang w:val="en-GB" w:eastAsia="ja-JP"/>
    </w:rPr>
  </w:style>
  <w:style w:type="paragraph" w:styleId="Heading1">
    <w:name w:val="heading 1"/>
    <w:basedOn w:val="Normal"/>
    <w:next w:val="Normal"/>
    <w:qFormat/>
    <w:rsid w:val="004D3A22"/>
    <w:pPr>
      <w:keepNext/>
      <w:tabs>
        <w:tab w:val="left" w:pos="0"/>
      </w:tabs>
      <w:spacing w:before="240" w:after="60"/>
      <w:outlineLvl w:val="0"/>
    </w:pPr>
    <w:rPr>
      <w:rFonts w:ascii="Arial" w:hAnsi="Arial"/>
      <w:kern w:val="28"/>
      <w:sz w:val="28"/>
    </w:rPr>
  </w:style>
  <w:style w:type="paragraph" w:styleId="Heading2">
    <w:name w:val="heading 2"/>
    <w:basedOn w:val="Normal"/>
    <w:next w:val="Normal"/>
    <w:qFormat/>
    <w:rsid w:val="004D3A22"/>
    <w:pPr>
      <w:keepNext/>
      <w:spacing w:line="480" w:lineRule="auto"/>
      <w:outlineLvl w:val="1"/>
    </w:pPr>
    <w:rPr>
      <w:rFonts w:ascii="Arial" w:hAnsi="Arial"/>
    </w:rPr>
  </w:style>
  <w:style w:type="paragraph" w:styleId="Heading3">
    <w:name w:val="heading 3"/>
    <w:basedOn w:val="Normal"/>
    <w:next w:val="Normal"/>
    <w:qFormat/>
    <w:rsid w:val="004D3A22"/>
    <w:pPr>
      <w:keepNext/>
      <w:spacing w:before="240" w:after="60"/>
      <w:outlineLvl w:val="2"/>
    </w:pPr>
    <w:rPr>
      <w:rFonts w:ascii="Arial" w:hAnsi="Arial"/>
    </w:rPr>
  </w:style>
  <w:style w:type="paragraph" w:styleId="Heading4">
    <w:name w:val="heading 4"/>
    <w:basedOn w:val="Normal"/>
    <w:next w:val="Normal"/>
    <w:link w:val="Heading4Char"/>
    <w:qFormat/>
    <w:rsid w:val="004D3A22"/>
    <w:pPr>
      <w:keepNext/>
      <w:jc w:val="right"/>
      <w:outlineLvl w:val="3"/>
    </w:pPr>
    <w:rPr>
      <w:rFonts w:ascii="Arial" w:hAnsi="Arial"/>
      <w:i/>
    </w:rPr>
  </w:style>
  <w:style w:type="paragraph" w:styleId="Heading5">
    <w:name w:val="heading 5"/>
    <w:basedOn w:val="Normal"/>
    <w:next w:val="Normal"/>
    <w:qFormat/>
    <w:rsid w:val="004D3A22"/>
    <w:pPr>
      <w:keepNext/>
      <w:spacing w:line="360" w:lineRule="auto"/>
      <w:outlineLvl w:val="4"/>
    </w:pPr>
    <w:rPr>
      <w:sz w:val="26"/>
      <w:u w:val="single"/>
    </w:rPr>
  </w:style>
  <w:style w:type="paragraph" w:styleId="Heading6">
    <w:name w:val="heading 6"/>
    <w:basedOn w:val="Normal"/>
    <w:next w:val="Normal"/>
    <w:qFormat/>
    <w:rsid w:val="004D3A22"/>
    <w:pPr>
      <w:spacing w:before="240" w:after="60"/>
      <w:outlineLvl w:val="5"/>
    </w:pPr>
    <w:rPr>
      <w:i/>
      <w:sz w:val="22"/>
    </w:rPr>
  </w:style>
  <w:style w:type="paragraph" w:styleId="Heading7">
    <w:name w:val="heading 7"/>
    <w:basedOn w:val="Normal"/>
    <w:next w:val="Normal"/>
    <w:qFormat/>
    <w:rsid w:val="004D3A22"/>
    <w:pPr>
      <w:spacing w:before="240" w:after="60"/>
      <w:outlineLvl w:val="6"/>
    </w:pPr>
    <w:rPr>
      <w:rFonts w:ascii="Arial" w:hAnsi="Arial"/>
    </w:rPr>
  </w:style>
  <w:style w:type="paragraph" w:styleId="Heading8">
    <w:name w:val="heading 8"/>
    <w:basedOn w:val="Normal"/>
    <w:next w:val="Normal"/>
    <w:qFormat/>
    <w:rsid w:val="004D3A22"/>
    <w:pPr>
      <w:spacing w:before="240" w:after="60"/>
      <w:outlineLvl w:val="7"/>
    </w:pPr>
    <w:rPr>
      <w:rFonts w:ascii="Arial" w:hAnsi="Arial"/>
      <w:i/>
    </w:rPr>
  </w:style>
  <w:style w:type="paragraph" w:styleId="Heading9">
    <w:name w:val="heading 9"/>
    <w:basedOn w:val="Normal"/>
    <w:next w:val="Normal"/>
    <w:qFormat/>
    <w:rsid w:val="004D3A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style>
  <w:style w:type="paragraph" w:styleId="NoteHeading">
    <w:name w:val="Note Heading"/>
    <w:basedOn w:val="Normal"/>
    <w:next w:val="Normal"/>
    <w:link w:val="NoteHeadingChar"/>
    <w:qFormat/>
    <w:rsid w:val="004D3A22"/>
    <w:pPr>
      <w:jc w:val="center"/>
    </w:pPr>
    <w:rPr>
      <w:b/>
      <w:color w:val="FF0000"/>
      <w:szCs w:val="21"/>
      <w:lang w:val="en-US"/>
    </w:rPr>
  </w:style>
  <w:style w:type="paragraph" w:styleId="Caption">
    <w:name w:val="caption"/>
    <w:basedOn w:val="Normal"/>
    <w:next w:val="Normal"/>
    <w:qFormat/>
    <w:rsid w:val="004D3A22"/>
    <w:pPr>
      <w:spacing w:before="120" w:after="120"/>
    </w:pPr>
    <w:rPr>
      <w:b/>
    </w:rPr>
  </w:style>
  <w:style w:type="paragraph" w:styleId="ListBullet">
    <w:name w:val="List Bullet"/>
    <w:basedOn w:val="Normal"/>
    <w:qFormat/>
    <w:rsid w:val="004D3A22"/>
    <w:pPr>
      <w:tabs>
        <w:tab w:val="left" w:pos="360"/>
      </w:tabs>
      <w:ind w:left="360" w:hanging="360"/>
    </w:pPr>
  </w:style>
  <w:style w:type="paragraph" w:styleId="DocumentMap">
    <w:name w:val="Document Map"/>
    <w:basedOn w:val="Normal"/>
    <w:semiHidden/>
    <w:qFormat/>
    <w:rsid w:val="004D3A22"/>
    <w:pPr>
      <w:shd w:val="clear" w:color="auto" w:fill="000080"/>
    </w:pPr>
    <w:rPr>
      <w:rFonts w:ascii="Tahoma" w:hAnsi="Tahoma"/>
    </w:rPr>
  </w:style>
  <w:style w:type="paragraph" w:styleId="CommentText">
    <w:name w:val="annotation text"/>
    <w:basedOn w:val="Normal"/>
    <w:link w:val="CommentTextChar"/>
    <w:uiPriority w:val="99"/>
    <w:qFormat/>
    <w:rsid w:val="004D3A22"/>
    <w:rPr>
      <w:sz w:val="20"/>
    </w:rPr>
  </w:style>
  <w:style w:type="paragraph" w:styleId="BodyText3">
    <w:name w:val="Body Text 3"/>
    <w:basedOn w:val="Normal"/>
    <w:qFormat/>
    <w:rsid w:val="004D3A22"/>
    <w:pPr>
      <w:jc w:val="both"/>
    </w:pPr>
  </w:style>
  <w:style w:type="paragraph" w:styleId="Closing">
    <w:name w:val="Closing"/>
    <w:basedOn w:val="Normal"/>
    <w:link w:val="ClosingChar"/>
    <w:qFormat/>
    <w:rsid w:val="004D3A22"/>
    <w:pPr>
      <w:jc w:val="right"/>
    </w:pPr>
    <w:rPr>
      <w:b/>
      <w:color w:val="FF0000"/>
      <w:szCs w:val="21"/>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D3A22"/>
    <w:pPr>
      <w:spacing w:after="120"/>
    </w:pPr>
  </w:style>
  <w:style w:type="paragraph" w:styleId="BodyTextIndent">
    <w:name w:val="Body Text Indent"/>
    <w:basedOn w:val="Normal"/>
    <w:qFormat/>
    <w:rsid w:val="004D3A22"/>
    <w:pPr>
      <w:ind w:left="360"/>
    </w:p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hAnsi="Courier New"/>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sid w:val="004D3A22"/>
    <w:rPr>
      <w:rFonts w:ascii="Arial" w:hAnsi="Arial"/>
      <w:sz w:val="18"/>
    </w:rPr>
  </w:style>
  <w:style w:type="paragraph" w:styleId="Footer">
    <w:name w:val="footer"/>
    <w:basedOn w:val="Normal"/>
    <w:qFormat/>
    <w:rsid w:val="004D3A22"/>
    <w:pPr>
      <w:tabs>
        <w:tab w:val="center" w:pos="4536"/>
        <w:tab w:val="right" w:pos="9072"/>
      </w:tabs>
      <w:spacing w:before="120"/>
    </w:pPr>
    <w:rPr>
      <w:lang w:val="de-DE"/>
    </w:rPr>
  </w:style>
  <w:style w:type="paragraph" w:styleId="Header">
    <w:name w:val="header"/>
    <w:basedOn w:val="Normal"/>
    <w:link w:val="HeaderChar"/>
    <w:qFormat/>
    <w:rsid w:val="004D3A22"/>
    <w:pPr>
      <w:widowControl w:val="0"/>
    </w:pPr>
    <w:rPr>
      <w:rFonts w:ascii="Arial" w:eastAsia="MS Mincho" w:hAnsi="Arial"/>
      <w:b/>
      <w:sz w:val="18"/>
    </w:rPr>
  </w:style>
  <w:style w:type="paragraph" w:styleId="FootnoteText">
    <w:name w:val="footnote text"/>
    <w:basedOn w:val="Normal"/>
    <w:semiHidden/>
    <w:qFormat/>
    <w:rsid w:val="004D3A22"/>
    <w:pPr>
      <w:keepLines/>
      <w:ind w:left="454" w:hanging="454"/>
    </w:pPr>
    <w:rPr>
      <w:sz w:val="16"/>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4D3A22"/>
    <w:pPr>
      <w:jc w:val="center"/>
    </w:pPr>
    <w:rPr>
      <w:rFonts w:ascii="Arial" w:hAnsi="Arial"/>
      <w:b/>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uiPriority w:val="99"/>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style>
  <w:style w:type="paragraph" w:customStyle="1" w:styleId="lptext">
    <w:name w:val="lˆptext"/>
    <w:basedOn w:val="Normal"/>
    <w:qFormat/>
    <w:rsid w:val="004D3A22"/>
    <w:pPr>
      <w:spacing w:before="100" w:after="100"/>
      <w:ind w:left="860"/>
    </w:pPr>
    <w:rPr>
      <w:rFonts w:ascii="Times" w:hAnsi="Times"/>
    </w:rPr>
  </w:style>
  <w:style w:type="paragraph" w:customStyle="1" w:styleId="a">
    <w:name w:val="佐藤２"/>
    <w:basedOn w:val="Normal"/>
    <w:qFormat/>
    <w:rsid w:val="004D3A22"/>
    <w:pPr>
      <w:numPr>
        <w:numId w:val="2"/>
      </w:numPr>
      <w:spacing w:after="180"/>
    </w:p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hAnsi="Arial"/>
      <w:b/>
      <w:sz w:val="22"/>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b/>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4D3A22"/>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eastAsiaTheme="minorEastAsia"/>
      <w:sz w:val="20"/>
      <w:lang w:eastAsia="en-US"/>
    </w:rPr>
  </w:style>
  <w:style w:type="paragraph" w:customStyle="1" w:styleId="FP">
    <w:name w:val="FP"/>
    <w:basedOn w:val="Normal"/>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eastAsiaTheme="minorEastAsia"/>
      <w:sz w:val="20"/>
      <w:lang w:eastAsia="en-US"/>
    </w:rPr>
  </w:style>
  <w:style w:type="paragraph" w:customStyle="1" w:styleId="B5">
    <w:name w:val="B5"/>
    <w:basedOn w:val="Normal"/>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sz w:val="20"/>
      <w:szCs w:val="24"/>
      <w:lang w:eastAsia="en-US"/>
    </w:rPr>
  </w:style>
  <w:style w:type="paragraph" w:customStyle="1" w:styleId="bullet4">
    <w:name w:val="bullet4"/>
    <w:basedOn w:val="Normal"/>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DefaultParagraphFont"/>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lang w:val="en-US"/>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D6F95"/>
    <w:rPr>
      <w:rFonts w:ascii="Times New Roman" w:eastAsia="MS Gothic" w:hAnsi="Times New Roman"/>
      <w:sz w:val="24"/>
      <w:lang w:val="en-GB" w:eastAsia="ja-JP"/>
    </w:rPr>
  </w:style>
  <w:style w:type="paragraph" w:customStyle="1" w:styleId="CH">
    <w:name w:val="CH"/>
    <w:basedOn w:val="Normal"/>
    <w:rsid w:val="00E01AD3"/>
    <w:pPr>
      <w:tabs>
        <w:tab w:val="left" w:pos="2268"/>
        <w:tab w:val="right" w:pos="7920"/>
        <w:tab w:val="right" w:pos="9639"/>
      </w:tabs>
    </w:pPr>
    <w:rPr>
      <w:rFonts w:ascii="Arial" w:eastAsia="Times New Roman" w:hAnsi="Arial" w:cs="Arial"/>
      <w:b/>
      <w:szCs w:val="24"/>
      <w:lang w:val="en-US" w:eastAsia="zh-TW"/>
    </w:rPr>
  </w:style>
  <w:style w:type="paragraph" w:customStyle="1" w:styleId="paragraph">
    <w:name w:val="paragraph"/>
    <w:basedOn w:val="Normal"/>
    <w:qFormat/>
    <w:rsid w:val="00FE0CD8"/>
    <w:pPr>
      <w:spacing w:before="100" w:beforeAutospacing="1" w:after="100" w:afterAutospacing="1"/>
    </w:pPr>
    <w:rPr>
      <w:rFonts w:ascii="PMingLiU" w:eastAsia="PMingLiU" w:hAnsi="PMingLiU" w:cs="PMingLiU"/>
      <w:szCs w:val="24"/>
      <w:lang w:val="en-US" w:eastAsia="zh-TW"/>
    </w:rPr>
  </w:style>
  <w:style w:type="character" w:customStyle="1" w:styleId="eop">
    <w:name w:val="eop"/>
    <w:basedOn w:val="DefaultParagraphFont"/>
    <w:qFormat/>
    <w:rsid w:val="00FE0CD8"/>
  </w:style>
  <w:style w:type="paragraph" w:styleId="TOC6">
    <w:name w:val="toc 6"/>
    <w:basedOn w:val="TOC5"/>
    <w:next w:val="Normal"/>
    <w:rsid w:val="00FE0CD8"/>
    <w:pPr>
      <w:keepLines/>
      <w:widowControl w:val="0"/>
      <w:tabs>
        <w:tab w:val="right" w:leader="dot" w:pos="9639"/>
      </w:tabs>
      <w:overflowPunct w:val="0"/>
      <w:autoSpaceDE w:val="0"/>
      <w:autoSpaceDN w:val="0"/>
      <w:adjustRightInd w:val="0"/>
      <w:spacing w:after="0"/>
      <w:ind w:left="1985" w:right="425" w:hanging="1985"/>
      <w:textAlignment w:val="baseline"/>
    </w:pPr>
    <w:rPr>
      <w:rFonts w:eastAsia="MS Mincho"/>
      <w:noProof/>
      <w:sz w:val="20"/>
      <w:lang w:val="en-US" w:eastAsia="en-US"/>
    </w:rPr>
  </w:style>
  <w:style w:type="paragraph" w:styleId="TOC5">
    <w:name w:val="toc 5"/>
    <w:basedOn w:val="Normal"/>
    <w:next w:val="Normal"/>
    <w:autoRedefine/>
    <w:semiHidden/>
    <w:unhideWhenUsed/>
    <w:rsid w:val="00FE0CD8"/>
    <w:pPr>
      <w:spacing w:after="100"/>
      <w:ind w:left="960"/>
    </w:pPr>
  </w:style>
  <w:style w:type="numbering" w:customStyle="1" w:styleId="CurrentList1">
    <w:name w:val="Current List1"/>
    <w:uiPriority w:val="99"/>
    <w:rsid w:val="00B5488A"/>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3.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7.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3865</Words>
  <Characters>22033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 Inc.</cp:lastModifiedBy>
  <cp:revision>4</cp:revision>
  <cp:lastPrinted>2017-08-09T04:40:00Z</cp:lastPrinted>
  <dcterms:created xsi:type="dcterms:W3CDTF">2024-04-06T04:43:00Z</dcterms:created>
  <dcterms:modified xsi:type="dcterms:W3CDTF">2024-04-08T15:20:00Z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